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"/>
        <w:gridCol w:w="4034"/>
        <w:gridCol w:w="4499"/>
      </w:tblGrid>
      <w:tr w:rsidR="00BC7247" w:rsidTr="00BC7247">
        <w:tc>
          <w:tcPr>
            <w:tcW w:w="9016" w:type="dxa"/>
            <w:gridSpan w:val="3"/>
          </w:tcPr>
          <w:p w:rsidR="00BC7247" w:rsidRPr="00BC7247" w:rsidRDefault="00AD1E84" w:rsidP="00BC7247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AF1F0B">
              <w:rPr>
                <w:rFonts w:ascii="Arial" w:hAnsi="Arial" w:cs="Arial"/>
                <w:b/>
                <w:sz w:val="24"/>
                <w:szCs w:val="24"/>
              </w:rPr>
              <w:t>PWYLLGOR Y FYNWENT</w:t>
            </w:r>
            <w:r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BB5603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</w:t>
            </w:r>
            <w:r w:rsidRPr="00AF1F0B">
              <w:rPr>
                <w:rFonts w:ascii="Arial" w:hAnsi="Arial" w:cs="Arial"/>
                <w:b/>
                <w:sz w:val="24"/>
                <w:szCs w:val="24"/>
              </w:rPr>
              <w:t>CHWEFROR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2019</w:t>
            </w:r>
          </w:p>
        </w:tc>
      </w:tr>
      <w:tr w:rsidR="00BC7247" w:rsidTr="00BC7247">
        <w:tc>
          <w:tcPr>
            <w:tcW w:w="9016" w:type="dxa"/>
            <w:gridSpan w:val="3"/>
          </w:tcPr>
          <w:p w:rsidR="00BC7247" w:rsidRDefault="00BB5603" w:rsidP="00E801C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AD1E84">
              <w:rPr>
                <w:rFonts w:ascii="Arial" w:hAnsi="Arial" w:cs="Arial"/>
                <w:b/>
                <w:sz w:val="24"/>
                <w:szCs w:val="24"/>
              </w:rPr>
              <w:t>Aelod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                                                     </w:t>
            </w:r>
            <w:r w:rsidR="00AD1E84">
              <w:rPr>
                <w:rFonts w:ascii="Arial" w:hAnsi="Arial" w:cs="Arial"/>
                <w:b/>
                <w:sz w:val="24"/>
                <w:szCs w:val="24"/>
              </w:rPr>
              <w:t>Cworw</w:t>
            </w:r>
            <w:r w:rsidR="00BC7247">
              <w:rPr>
                <w:rFonts w:ascii="Arial" w:hAnsi="Arial" w:cs="Arial"/>
                <w:b/>
                <w:sz w:val="24"/>
                <w:szCs w:val="24"/>
              </w:rPr>
              <w:t>m: 3</w:t>
            </w:r>
          </w:p>
        </w:tc>
      </w:tr>
      <w:tr w:rsidR="00AD1E84" w:rsidTr="00EF4B76"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1F0B">
              <w:rPr>
                <w:rFonts w:ascii="Arial" w:hAnsi="Arial" w:cs="Arial"/>
                <w:b/>
                <w:sz w:val="24"/>
                <w:szCs w:val="24"/>
              </w:rPr>
              <w:t>Swyddogaeth y Pwyllgor</w:t>
            </w:r>
          </w:p>
          <w:p w:rsidR="00AD1E84" w:rsidRPr="00AF1F0B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1F0B">
              <w:rPr>
                <w:rFonts w:ascii="Arial" w:hAnsi="Arial" w:cs="Arial"/>
                <w:b/>
                <w:sz w:val="24"/>
                <w:szCs w:val="24"/>
              </w:rPr>
              <w:t>Colofn Un</w:t>
            </w: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1F0B">
              <w:rPr>
                <w:rFonts w:ascii="Arial" w:hAnsi="Arial" w:cs="Arial"/>
                <w:b/>
                <w:sz w:val="24"/>
                <w:szCs w:val="24"/>
              </w:rPr>
              <w:t>Dirprwyo’r Swyddogaeth</w:t>
            </w:r>
          </w:p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F1F0B">
              <w:rPr>
                <w:rFonts w:ascii="Arial" w:hAnsi="Arial" w:cs="Arial"/>
                <w:b/>
                <w:sz w:val="24"/>
                <w:szCs w:val="24"/>
              </w:rPr>
              <w:t xml:space="preserve">Colofn </w:t>
            </w: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Pr="00AF1F0B">
              <w:rPr>
                <w:rFonts w:ascii="Arial" w:hAnsi="Arial" w:cs="Arial"/>
                <w:b/>
                <w:sz w:val="24"/>
                <w:szCs w:val="24"/>
              </w:rPr>
              <w:t>wy</w:t>
            </w:r>
          </w:p>
        </w:tc>
      </w:tr>
      <w:tr w:rsidR="00AD1E84" w:rsidTr="00EF4B76">
        <w:trPr>
          <w:trHeight w:val="285"/>
        </w:trPr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Trafod a phenderfynu holl faterion cysylltiedig â Mynwent yr Wyddgrug</w:t>
            </w: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Y Pwyllgor o fewn y polisi a’r gyllideb</w:t>
            </w:r>
          </w:p>
        </w:tc>
      </w:tr>
      <w:tr w:rsidR="00AD1E84" w:rsidTr="007A5B27">
        <w:trPr>
          <w:trHeight w:val="854"/>
        </w:trPr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Ystyried gofynion cyllideb y gwasanaeth a gwneud argymhellion i’r Cyngor Llawn</w:t>
            </w: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Dim – mae caniatâd terfynol yn aros gyda’r Cyngor Llawn</w:t>
            </w:r>
          </w:p>
        </w:tc>
      </w:tr>
      <w:tr w:rsidR="00AD1E84" w:rsidTr="00EF4B76"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Arolygu ac adolygu holl ganllawiau iechyd a diogelwch</w:t>
            </w: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Y Pwyllgor o ran Trosolwg Strategol</w:t>
            </w: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Clerc y Dref o ran Trosolwg Gweithredol</w:t>
            </w:r>
          </w:p>
        </w:tc>
      </w:tr>
      <w:tr w:rsidR="00AD1E84" w:rsidTr="00EF4B76"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Sicrhau bod Cyfraith, Rheolau a Rheoliadau Claddu yn ogystal â’r rhai sy’n ymwneud â chladdu gweddillion amlosgiad a chladdedigaethau naturiol yn cael eu gweinyddu’n gywir</w:t>
            </w: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Y Pwyllgor o ran Trosolwg Strategol</w:t>
            </w: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Clerc y Dref o ran Trosolwg Gweithredol</w:t>
            </w: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1E84" w:rsidTr="003B1498">
        <w:trPr>
          <w:trHeight w:val="604"/>
        </w:trPr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Pennu rheolau a rheoliadau’r fynwent</w:t>
            </w: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Y Pwyllgor</w:t>
            </w:r>
          </w:p>
        </w:tc>
      </w:tr>
      <w:tr w:rsidR="00AD1E84" w:rsidTr="00EF4B76"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Sicrhau bod trefnyddion angladdau, seiri meini coffa a’r rhai sy’n gofyn am gladdedigaeth yn ymwybodol o reolau a rheoliadau’r Fynwent</w:t>
            </w: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Y Pwyllgor o ran Trosolwg Strategol</w:t>
            </w:r>
          </w:p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Clerc y Dref / Uwcharolygydd y Fynwent o ran Trosolwg Gweithredol</w:t>
            </w:r>
          </w:p>
        </w:tc>
      </w:tr>
      <w:tr w:rsidR="00AD1E84" w:rsidTr="00EF4B76"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Sicrhau bod holl offer, adeiladau, ffyrdd a llwybrau’n cael eu harchwilio ac yn cael eu cynnal mor fuan ag y bo’n ymarferol o fewn y gyllideb</w:t>
            </w: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Y Pwyllgor o fewn y polisi a’r gyllideb o ran trosolwg strategol a Chlerc y Dref ac Uwcharolygydd y Fynwent o ran Trosolwg Gweithredol.</w:t>
            </w:r>
          </w:p>
        </w:tc>
      </w:tr>
      <w:tr w:rsidR="00AD1E84" w:rsidTr="00EF4B76"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 xml:space="preserve">Sicrhau archwilio cofgolofnau a chofebion a chofnodi canfyddiadau </w:t>
            </w: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Y Pwyllgor o ran Trosolwg Strategol ac Uwcharolygydd y Fynwent o ran Trosolwg Gweithredol</w:t>
            </w:r>
          </w:p>
        </w:tc>
      </w:tr>
      <w:tr w:rsidR="00AD1E84" w:rsidTr="00EF4B76">
        <w:tc>
          <w:tcPr>
            <w:tcW w:w="483" w:type="dxa"/>
          </w:tcPr>
          <w:p w:rsidR="00AD1E84" w:rsidRDefault="00AD1E84" w:rsidP="00AD1E8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034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G</w:t>
            </w:r>
            <w:r>
              <w:rPr>
                <w:rFonts w:ascii="Arial" w:hAnsi="Arial" w:cs="Arial"/>
                <w:sz w:val="24"/>
                <w:szCs w:val="24"/>
              </w:rPr>
              <w:t>weld</w:t>
            </w:r>
            <w:r w:rsidRPr="00AF1F0B">
              <w:rPr>
                <w:rFonts w:ascii="Arial" w:hAnsi="Arial" w:cs="Arial"/>
                <w:sz w:val="24"/>
                <w:szCs w:val="24"/>
              </w:rPr>
              <w:t xml:space="preserve"> bod unrhyw gontract </w:t>
            </w:r>
            <w:r>
              <w:rPr>
                <w:rFonts w:ascii="Arial" w:hAnsi="Arial" w:cs="Arial"/>
                <w:sz w:val="24"/>
                <w:szCs w:val="24"/>
              </w:rPr>
              <w:t>sy’n cael ei</w:t>
            </w:r>
            <w:r w:rsidRPr="00AF1F0B">
              <w:rPr>
                <w:rFonts w:ascii="Arial" w:hAnsi="Arial" w:cs="Arial"/>
                <w:sz w:val="24"/>
                <w:szCs w:val="24"/>
              </w:rPr>
              <w:t xml:space="preserve"> ddyf</w:t>
            </w:r>
            <w:r>
              <w:rPr>
                <w:rFonts w:ascii="Arial" w:hAnsi="Arial" w:cs="Arial"/>
                <w:sz w:val="24"/>
                <w:szCs w:val="24"/>
              </w:rPr>
              <w:t>arnu</w:t>
            </w:r>
            <w:r w:rsidRPr="00AF1F0B">
              <w:rPr>
                <w:rFonts w:ascii="Arial" w:hAnsi="Arial" w:cs="Arial"/>
                <w:sz w:val="24"/>
                <w:szCs w:val="24"/>
              </w:rPr>
              <w:t xml:space="preserve"> yn y fynwent yn cael ei ddilyn yn gywir</w:t>
            </w:r>
          </w:p>
        </w:tc>
        <w:tc>
          <w:tcPr>
            <w:tcW w:w="4499" w:type="dxa"/>
          </w:tcPr>
          <w:p w:rsidR="00AD1E84" w:rsidRPr="00AF1F0B" w:rsidRDefault="00AD1E84" w:rsidP="00AD1E84">
            <w:pPr>
              <w:rPr>
                <w:rFonts w:ascii="Arial" w:hAnsi="Arial" w:cs="Arial"/>
                <w:sz w:val="24"/>
                <w:szCs w:val="24"/>
              </w:rPr>
            </w:pPr>
            <w:r w:rsidRPr="00AF1F0B">
              <w:rPr>
                <w:rFonts w:ascii="Arial" w:hAnsi="Arial" w:cs="Arial"/>
                <w:sz w:val="24"/>
                <w:szCs w:val="24"/>
              </w:rPr>
              <w:t>Y Pwyllgor / Clerc y Dref</w:t>
            </w:r>
          </w:p>
        </w:tc>
      </w:tr>
    </w:tbl>
    <w:p w:rsidR="00531BF5" w:rsidRDefault="00531BF5">
      <w:pPr>
        <w:rPr>
          <w:rFonts w:ascii="Arial" w:hAnsi="Arial" w:cs="Arial"/>
          <w:b/>
          <w:sz w:val="24"/>
          <w:szCs w:val="24"/>
        </w:rPr>
      </w:pPr>
    </w:p>
    <w:p w:rsidR="00AD1E84" w:rsidRPr="00AF1F0B" w:rsidRDefault="00AD1E84" w:rsidP="00AD1E84">
      <w:pPr>
        <w:rPr>
          <w:rFonts w:ascii="Arial" w:hAnsi="Arial" w:cs="Arial"/>
          <w:b/>
          <w:sz w:val="24"/>
          <w:szCs w:val="24"/>
        </w:rPr>
      </w:pPr>
      <w:r w:rsidRPr="00AF1F0B">
        <w:rPr>
          <w:rFonts w:ascii="Arial" w:hAnsi="Arial" w:cs="Arial"/>
          <w:b/>
          <w:sz w:val="24"/>
          <w:szCs w:val="24"/>
        </w:rPr>
        <w:t>Diffinio Trosolwg Strategol</w:t>
      </w:r>
    </w:p>
    <w:p w:rsidR="00AD1E84" w:rsidRPr="00AF1F0B" w:rsidRDefault="00AD1E84" w:rsidP="00AD1E84">
      <w:pPr>
        <w:rPr>
          <w:rFonts w:ascii="Arial" w:hAnsi="Arial" w:cs="Arial"/>
          <w:sz w:val="24"/>
          <w:szCs w:val="24"/>
        </w:rPr>
      </w:pPr>
      <w:r w:rsidRPr="00AF1F0B">
        <w:rPr>
          <w:rFonts w:ascii="Arial" w:hAnsi="Arial" w:cs="Arial"/>
          <w:sz w:val="24"/>
          <w:szCs w:val="24"/>
        </w:rPr>
        <w:t>Y rhan honno o fenter neu wasanaeth sy’n cael ei hystyried yn angenrheidiol i ddiffinio Polisi a Chyllideb</w:t>
      </w:r>
    </w:p>
    <w:p w:rsidR="00AD1E84" w:rsidRPr="00AF1F0B" w:rsidRDefault="00AD1E84" w:rsidP="00AD1E84">
      <w:pPr>
        <w:rPr>
          <w:rFonts w:ascii="Arial" w:hAnsi="Arial" w:cs="Arial"/>
          <w:b/>
          <w:sz w:val="24"/>
          <w:szCs w:val="24"/>
        </w:rPr>
      </w:pPr>
      <w:r w:rsidRPr="00AF1F0B">
        <w:rPr>
          <w:rFonts w:ascii="Arial" w:hAnsi="Arial" w:cs="Arial"/>
          <w:b/>
          <w:sz w:val="24"/>
          <w:szCs w:val="24"/>
        </w:rPr>
        <w:t>Diffinio Trosolwg Gweithredol</w:t>
      </w:r>
    </w:p>
    <w:p w:rsidR="00AD1E84" w:rsidRDefault="00AD1E84" w:rsidP="00AD1E84">
      <w:pPr>
        <w:rPr>
          <w:rFonts w:ascii="Arial" w:hAnsi="Arial" w:cs="Arial"/>
          <w:sz w:val="24"/>
          <w:szCs w:val="24"/>
        </w:rPr>
      </w:pPr>
      <w:r w:rsidRPr="00AF1F0B">
        <w:rPr>
          <w:rFonts w:ascii="Arial" w:hAnsi="Arial" w:cs="Arial"/>
          <w:sz w:val="24"/>
          <w:szCs w:val="24"/>
        </w:rPr>
        <w:t>Y rhan honno o’r gwasanaeth sy’n cael ei hystyried yn angenrheidiol wrth gyflawni menter neu wasanaeth sydd o fewn Polisi a Chyllideb.</w:t>
      </w:r>
    </w:p>
    <w:p w:rsidR="00041D0D" w:rsidRPr="00041D0D" w:rsidRDefault="00041D0D">
      <w:pPr>
        <w:rPr>
          <w:rFonts w:ascii="Arial" w:hAnsi="Arial" w:cs="Arial"/>
          <w:sz w:val="24"/>
          <w:szCs w:val="24"/>
        </w:rPr>
      </w:pPr>
    </w:p>
    <w:sectPr w:rsidR="00041D0D" w:rsidRPr="00041D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933" w:rsidRDefault="00085933" w:rsidP="005455F3">
      <w:pPr>
        <w:spacing w:after="0" w:line="240" w:lineRule="auto"/>
      </w:pPr>
      <w:r>
        <w:separator/>
      </w:r>
    </w:p>
  </w:endnote>
  <w:endnote w:type="continuationSeparator" w:id="0">
    <w:p w:rsidR="00085933" w:rsidRDefault="00085933" w:rsidP="00545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933" w:rsidRDefault="00085933" w:rsidP="005455F3">
      <w:pPr>
        <w:spacing w:after="0" w:line="240" w:lineRule="auto"/>
      </w:pPr>
      <w:r>
        <w:separator/>
      </w:r>
    </w:p>
  </w:footnote>
  <w:footnote w:type="continuationSeparator" w:id="0">
    <w:p w:rsidR="00085933" w:rsidRDefault="00085933" w:rsidP="00545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5F3" w:rsidRDefault="005455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3FC"/>
    <w:multiLevelType w:val="hybridMultilevel"/>
    <w:tmpl w:val="81925C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5584"/>
    <w:multiLevelType w:val="hybridMultilevel"/>
    <w:tmpl w:val="A4DAAD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90B71"/>
    <w:multiLevelType w:val="hybridMultilevel"/>
    <w:tmpl w:val="698EF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409D7"/>
    <w:multiLevelType w:val="hybridMultilevel"/>
    <w:tmpl w:val="F814C6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32190"/>
    <w:multiLevelType w:val="hybridMultilevel"/>
    <w:tmpl w:val="35DA5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8027D3"/>
    <w:multiLevelType w:val="hybridMultilevel"/>
    <w:tmpl w:val="E6CEFF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4310E"/>
    <w:multiLevelType w:val="hybridMultilevel"/>
    <w:tmpl w:val="E4AC16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3FD1"/>
    <w:multiLevelType w:val="hybridMultilevel"/>
    <w:tmpl w:val="9044EB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6069A"/>
    <w:multiLevelType w:val="hybridMultilevel"/>
    <w:tmpl w:val="721E4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F4248"/>
    <w:multiLevelType w:val="hybridMultilevel"/>
    <w:tmpl w:val="7A9E60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427E2"/>
    <w:multiLevelType w:val="hybridMultilevel"/>
    <w:tmpl w:val="FC8E6F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82BAE"/>
    <w:multiLevelType w:val="hybridMultilevel"/>
    <w:tmpl w:val="C428C62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35F43"/>
    <w:multiLevelType w:val="hybridMultilevel"/>
    <w:tmpl w:val="FB3CC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AB18C6"/>
    <w:multiLevelType w:val="hybridMultilevel"/>
    <w:tmpl w:val="753877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95003"/>
    <w:multiLevelType w:val="hybridMultilevel"/>
    <w:tmpl w:val="8A0A2E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146C48"/>
    <w:multiLevelType w:val="hybridMultilevel"/>
    <w:tmpl w:val="3C5A9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A47E4"/>
    <w:multiLevelType w:val="hybridMultilevel"/>
    <w:tmpl w:val="FD460D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AB3CBF"/>
    <w:multiLevelType w:val="hybridMultilevel"/>
    <w:tmpl w:val="C8D2CA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14"/>
  </w:num>
  <w:num w:numId="4">
    <w:abstractNumId w:val="10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7"/>
  </w:num>
  <w:num w:numId="10">
    <w:abstractNumId w:val="15"/>
  </w:num>
  <w:num w:numId="11">
    <w:abstractNumId w:val="16"/>
  </w:num>
  <w:num w:numId="12">
    <w:abstractNumId w:val="11"/>
  </w:num>
  <w:num w:numId="13">
    <w:abstractNumId w:val="12"/>
  </w:num>
  <w:num w:numId="14">
    <w:abstractNumId w:val="17"/>
  </w:num>
  <w:num w:numId="15">
    <w:abstractNumId w:val="5"/>
  </w:num>
  <w:num w:numId="16">
    <w:abstractNumId w:val="1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247"/>
    <w:rsid w:val="00041D0D"/>
    <w:rsid w:val="00047C73"/>
    <w:rsid w:val="00085933"/>
    <w:rsid w:val="000A661E"/>
    <w:rsid w:val="000E1807"/>
    <w:rsid w:val="001D0E0C"/>
    <w:rsid w:val="001F60B1"/>
    <w:rsid w:val="002F2559"/>
    <w:rsid w:val="0035656E"/>
    <w:rsid w:val="003B1498"/>
    <w:rsid w:val="0051173B"/>
    <w:rsid w:val="00531BF5"/>
    <w:rsid w:val="005455F3"/>
    <w:rsid w:val="00556AE1"/>
    <w:rsid w:val="00600ADA"/>
    <w:rsid w:val="007A5B27"/>
    <w:rsid w:val="008336C0"/>
    <w:rsid w:val="008A4E21"/>
    <w:rsid w:val="009C1F64"/>
    <w:rsid w:val="00A01963"/>
    <w:rsid w:val="00A81CE1"/>
    <w:rsid w:val="00AD1E84"/>
    <w:rsid w:val="00BB5603"/>
    <w:rsid w:val="00BC7247"/>
    <w:rsid w:val="00BE3F4C"/>
    <w:rsid w:val="00DA1BE4"/>
    <w:rsid w:val="00E801C1"/>
    <w:rsid w:val="00E85A16"/>
    <w:rsid w:val="00EE6141"/>
    <w:rsid w:val="00EF4B76"/>
    <w:rsid w:val="00F2244D"/>
    <w:rsid w:val="00F23469"/>
    <w:rsid w:val="00F5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23A6988-8601-421B-B945-348938D6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7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72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4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5F3"/>
  </w:style>
  <w:style w:type="paragraph" w:styleId="Footer">
    <w:name w:val="footer"/>
    <w:basedOn w:val="Normal"/>
    <w:link w:val="FooterChar"/>
    <w:uiPriority w:val="99"/>
    <w:unhideWhenUsed/>
    <w:rsid w:val="005455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8421F10C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2</cp:revision>
  <dcterms:created xsi:type="dcterms:W3CDTF">2019-03-07T12:18:00Z</dcterms:created>
  <dcterms:modified xsi:type="dcterms:W3CDTF">2019-03-07T12:18:00Z</dcterms:modified>
</cp:coreProperties>
</file>