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Tourism Committee held on </w:t>
      </w:r>
      <w:r w:rsidR="00EA18B5">
        <w:rPr>
          <w:rFonts w:ascii="Arial" w:eastAsia="Times New Roman" w:hAnsi="Arial" w:cs="Arial"/>
          <w:bCs/>
        </w:rPr>
        <w:t>Monday 18</w:t>
      </w:r>
      <w:r w:rsidR="00EA18B5" w:rsidRPr="00EA18B5">
        <w:rPr>
          <w:rFonts w:ascii="Arial" w:eastAsia="Times New Roman" w:hAnsi="Arial" w:cs="Arial"/>
          <w:bCs/>
          <w:vertAlign w:val="superscript"/>
        </w:rPr>
        <w:t>th</w:t>
      </w:r>
      <w:r w:rsidR="00EA18B5">
        <w:rPr>
          <w:rFonts w:ascii="Arial" w:eastAsia="Times New Roman" w:hAnsi="Arial" w:cs="Arial"/>
          <w:bCs/>
        </w:rPr>
        <w:t xml:space="preserve"> August </w:t>
      </w:r>
      <w:r w:rsidRPr="00533EF0">
        <w:rPr>
          <w:rFonts w:ascii="Arial" w:eastAsia="Times New Roman" w:hAnsi="Arial" w:cs="Arial"/>
          <w:bCs/>
        </w:rPr>
        <w:t>2014 at Mold Town Hall.</w:t>
      </w:r>
    </w:p>
    <w:p w:rsidR="00533EF0" w:rsidRPr="00533EF0" w:rsidRDefault="00533EF0" w:rsidP="00533EF0">
      <w:pPr>
        <w:suppressAutoHyphens/>
        <w:jc w:val="both"/>
        <w:rPr>
          <w:rFonts w:ascii="Arial" w:eastAsia="Times New Roman" w:hAnsi="Arial" w:cs="Arial"/>
          <w:bCs/>
        </w:rPr>
      </w:pPr>
    </w:p>
    <w:p w:rsidR="00533EF0" w:rsidRPr="00533EF0"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 Chris Bithell, Richard Brookes,</w:t>
      </w:r>
      <w:r w:rsidR="00EA18B5">
        <w:rPr>
          <w:rFonts w:ascii="Arial" w:eastAsia="Times New Roman" w:hAnsi="Arial" w:cs="Arial"/>
          <w:bCs/>
        </w:rPr>
        <w:t xml:space="preserve"> Brian Lloyd</w:t>
      </w:r>
      <w:r w:rsidRPr="00533EF0">
        <w:rPr>
          <w:rFonts w:ascii="Arial" w:eastAsia="Times New Roman" w:hAnsi="Arial" w:cs="Arial"/>
          <w:bCs/>
        </w:rPr>
        <w:t xml:space="preserve"> and Anthony Parry and the </w:t>
      </w:r>
      <w:r w:rsidR="00EA18B5">
        <w:rPr>
          <w:rFonts w:ascii="Arial" w:eastAsia="Times New Roman" w:hAnsi="Arial" w:cs="Arial"/>
          <w:bCs/>
        </w:rPr>
        <w:t>Town Clerk</w:t>
      </w:r>
      <w:r w:rsidRPr="00533EF0">
        <w:rPr>
          <w:rFonts w:ascii="Arial" w:eastAsia="Times New Roman" w:hAnsi="Arial" w:cs="Arial"/>
          <w:bCs/>
        </w:rPr>
        <w:t>.</w:t>
      </w:r>
      <w:r w:rsidRPr="00533EF0">
        <w:rPr>
          <w:rFonts w:ascii="Arial" w:eastAsia="Times New Roman" w:hAnsi="Arial" w:cs="Arial"/>
          <w:bCs/>
        </w:rPr>
        <w:br/>
      </w:r>
      <w:r w:rsidRPr="00533EF0">
        <w:rPr>
          <w:rFonts w:ascii="Arial" w:eastAsia="Times New Roman" w:hAnsi="Arial" w:cs="Arial"/>
          <w:bCs/>
        </w:rPr>
        <w:br/>
      </w:r>
      <w:r w:rsidRPr="00533EF0">
        <w:rPr>
          <w:rFonts w:ascii="Arial" w:eastAsia="Times New Roman" w:hAnsi="Arial" w:cs="Arial"/>
          <w:b/>
          <w:bCs/>
        </w:rPr>
        <w:t>IN ATTENDANCE</w:t>
      </w:r>
      <w:r w:rsidRPr="00533EF0">
        <w:rPr>
          <w:rFonts w:ascii="Arial" w:eastAsia="Times New Roman" w:hAnsi="Arial" w:cs="Arial"/>
          <w:bCs/>
        </w:rPr>
        <w:t xml:space="preserve">: </w:t>
      </w:r>
      <w:r w:rsidR="00EA18B5">
        <w:rPr>
          <w:rFonts w:ascii="Arial" w:eastAsia="Times New Roman" w:hAnsi="Arial" w:cs="Arial"/>
          <w:bCs/>
        </w:rPr>
        <w:t>Lorna Jenner Heritage Consultant, Ceri Owen IS-Design,</w:t>
      </w:r>
      <w:r>
        <w:rPr>
          <w:rFonts w:ascii="Arial" w:eastAsia="Times New Roman" w:hAnsi="Arial" w:cs="Arial"/>
          <w:bCs/>
        </w:rPr>
        <w:t xml:space="preserve"> </w:t>
      </w:r>
      <w:r w:rsidR="006D38AB">
        <w:rPr>
          <w:rFonts w:ascii="Arial" w:eastAsia="Times New Roman" w:hAnsi="Arial" w:cs="Arial"/>
          <w:bCs/>
        </w:rPr>
        <w:t>Jessica Jones</w:t>
      </w:r>
      <w:r w:rsidR="006D38AB" w:rsidRPr="006D38AB">
        <w:rPr>
          <w:rFonts w:ascii="Arial" w:eastAsia="Times New Roman" w:hAnsi="Arial" w:cs="Arial"/>
          <w:bCs/>
        </w:rPr>
        <w:t xml:space="preserve"> </w:t>
      </w:r>
      <w:r w:rsidR="006D38AB" w:rsidRPr="00533EF0">
        <w:rPr>
          <w:rFonts w:ascii="Arial" w:eastAsia="Times New Roman" w:hAnsi="Arial" w:cs="Arial"/>
          <w:bCs/>
        </w:rPr>
        <w:t>Modern Apprentice and Tourism Trainee</w:t>
      </w:r>
      <w:r w:rsidR="006D38AB">
        <w:rPr>
          <w:rFonts w:ascii="Arial" w:eastAsia="Times New Roman" w:hAnsi="Arial" w:cs="Arial"/>
          <w:bCs/>
        </w:rPr>
        <w:t xml:space="preserve"> from</w:t>
      </w:r>
      <w:r>
        <w:rPr>
          <w:rFonts w:ascii="Arial" w:eastAsia="Times New Roman" w:hAnsi="Arial" w:cs="Arial"/>
          <w:bCs/>
        </w:rPr>
        <w:t xml:space="preserve"> </w:t>
      </w:r>
      <w:r w:rsidRPr="00533EF0">
        <w:rPr>
          <w:rFonts w:ascii="Arial" w:eastAsia="Times New Roman" w:hAnsi="Arial" w:cs="Arial"/>
          <w:bCs/>
        </w:rPr>
        <w:t>F</w:t>
      </w:r>
      <w:r>
        <w:rPr>
          <w:rFonts w:ascii="Arial" w:eastAsia="Times New Roman" w:hAnsi="Arial" w:cs="Arial"/>
          <w:bCs/>
        </w:rPr>
        <w:t>lintshire County Counci</w:t>
      </w:r>
      <w:r w:rsidR="006D38AB">
        <w:rPr>
          <w:rFonts w:ascii="Arial" w:eastAsia="Times New Roman" w:hAnsi="Arial" w:cs="Arial"/>
          <w:bCs/>
        </w:rPr>
        <w:t>l.</w:t>
      </w:r>
    </w:p>
    <w:p w:rsidR="00533EF0" w:rsidRPr="006D38AB" w:rsidRDefault="00533EF0" w:rsidP="00533EF0">
      <w:pPr>
        <w:suppressAutoHyphens/>
        <w:jc w:val="both"/>
        <w:rPr>
          <w:rFonts w:ascii="Arial" w:eastAsia="Times New Roman" w:hAnsi="Arial" w:cs="Arial"/>
          <w:b/>
          <w:bCs/>
        </w:rPr>
      </w:pPr>
    </w:p>
    <w:p w:rsidR="00EA18B5" w:rsidRDefault="00EA18B5" w:rsidP="00533EF0">
      <w:pPr>
        <w:suppressAutoHyphens/>
        <w:rPr>
          <w:rFonts w:ascii="Arial" w:eastAsia="Times New Roman" w:hAnsi="Arial" w:cs="Arial"/>
          <w:b/>
          <w:bCs/>
        </w:rPr>
      </w:pPr>
      <w:r>
        <w:rPr>
          <w:rFonts w:ascii="Arial" w:eastAsia="Times New Roman" w:hAnsi="Arial" w:cs="Arial"/>
          <w:b/>
          <w:bCs/>
        </w:rPr>
        <w:t>14</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Pr>
          <w:rFonts w:ascii="Arial" w:eastAsia="Times New Roman" w:hAnsi="Arial" w:cs="Arial"/>
          <w:bCs/>
        </w:rPr>
        <w:t xml:space="preserve">Councillors: </w:t>
      </w:r>
      <w:r w:rsidRPr="00533EF0">
        <w:rPr>
          <w:rFonts w:ascii="Arial" w:eastAsia="Times New Roman" w:hAnsi="Arial" w:cs="Arial"/>
          <w:bCs/>
        </w:rPr>
        <w:t>Geoff Collett</w:t>
      </w:r>
      <w:r w:rsidRPr="00EA18B5">
        <w:rPr>
          <w:rFonts w:ascii="Arial" w:eastAsia="Times New Roman" w:hAnsi="Arial" w:cs="Arial"/>
          <w:bCs/>
        </w:rPr>
        <w:t xml:space="preserve"> </w:t>
      </w:r>
      <w:r w:rsidRPr="00533EF0">
        <w:rPr>
          <w:rFonts w:ascii="Arial" w:eastAsia="Times New Roman" w:hAnsi="Arial" w:cs="Arial"/>
          <w:bCs/>
        </w:rPr>
        <w:t>Carol Heycocks,</w:t>
      </w:r>
      <w:r w:rsidRPr="00EA18B5">
        <w:rPr>
          <w:rFonts w:ascii="Arial" w:eastAsia="Times New Roman" w:hAnsi="Arial" w:cs="Arial"/>
          <w:bCs/>
        </w:rPr>
        <w:t xml:space="preserve"> </w:t>
      </w:r>
      <w:r w:rsidRPr="00533EF0">
        <w:rPr>
          <w:rFonts w:ascii="Arial" w:eastAsia="Times New Roman" w:hAnsi="Arial" w:cs="Arial"/>
          <w:bCs/>
        </w:rPr>
        <w:t>Andrea Mearns</w:t>
      </w:r>
      <w:r>
        <w:rPr>
          <w:rFonts w:ascii="Arial" w:eastAsia="Times New Roman" w:hAnsi="Arial" w:cs="Arial"/>
          <w:bCs/>
        </w:rPr>
        <w:t xml:space="preserve"> and Phil Thomas</w:t>
      </w:r>
      <w:r w:rsidR="00533EF0" w:rsidRPr="006D38AB">
        <w:rPr>
          <w:rFonts w:ascii="Arial" w:eastAsia="Times New Roman" w:hAnsi="Arial" w:cs="Arial"/>
          <w:b/>
          <w:bCs/>
        </w:rPr>
        <w:br/>
      </w:r>
      <w:r w:rsidR="00533EF0" w:rsidRPr="006D38AB">
        <w:rPr>
          <w:rFonts w:ascii="Arial" w:eastAsia="Times New Roman" w:hAnsi="Arial" w:cs="Arial"/>
          <w:b/>
          <w:bCs/>
        </w:rPr>
        <w:br/>
      </w:r>
      <w:r w:rsidR="006D38AB" w:rsidRPr="006D38AB">
        <w:rPr>
          <w:rFonts w:ascii="Arial" w:eastAsia="Times New Roman" w:hAnsi="Arial" w:cs="Arial"/>
          <w:b/>
          <w:bCs/>
        </w:rPr>
        <w:t>1</w:t>
      </w:r>
      <w:r>
        <w:rPr>
          <w:rFonts w:ascii="Arial" w:eastAsia="Times New Roman" w:hAnsi="Arial" w:cs="Arial"/>
          <w:b/>
          <w:bCs/>
        </w:rPr>
        <w:t>5</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F1534B" w:rsidP="00DD235A">
      <w:pPr>
        <w:spacing w:line="310" w:lineRule="exact"/>
        <w:rPr>
          <w:rFonts w:ascii="Arial" w:eastAsia="Times New Roman" w:hAnsi="Arial" w:cs="Arial"/>
          <w:b/>
          <w:bCs/>
        </w:rPr>
      </w:pPr>
      <w:r w:rsidRPr="006D38AB">
        <w:rPr>
          <w:rFonts w:ascii="Arial" w:eastAsia="Times New Roman" w:hAnsi="Arial" w:cs="Arial"/>
          <w:b/>
          <w:bCs/>
        </w:rPr>
        <w:t>1</w:t>
      </w:r>
      <w:r w:rsidR="00EA18B5">
        <w:rPr>
          <w:rFonts w:ascii="Arial" w:eastAsia="Times New Roman" w:hAnsi="Arial" w:cs="Arial"/>
          <w:b/>
          <w:bCs/>
        </w:rPr>
        <w:t>6</w:t>
      </w:r>
      <w:r w:rsidRPr="006D38AB">
        <w:rPr>
          <w:rFonts w:ascii="Arial" w:eastAsia="Times New Roman" w:hAnsi="Arial" w:cs="Arial"/>
          <w:b/>
          <w:bCs/>
        </w:rPr>
        <w:t xml:space="preserve">. </w:t>
      </w:r>
      <w:r w:rsidR="00EA18B5">
        <w:rPr>
          <w:rFonts w:ascii="Arial" w:eastAsia="Times New Roman" w:hAnsi="Arial" w:cs="Arial"/>
          <w:b/>
          <w:bCs/>
        </w:rPr>
        <w:t>MINUTES</w:t>
      </w:r>
    </w:p>
    <w:p w:rsidR="00EA18B5" w:rsidRDefault="00EA18B5" w:rsidP="00DD235A">
      <w:pPr>
        <w:spacing w:line="310" w:lineRule="exact"/>
        <w:rPr>
          <w:rFonts w:ascii="Arial" w:eastAsia="Times New Roman" w:hAnsi="Arial" w:cs="Arial"/>
          <w:b/>
          <w:bCs/>
        </w:rPr>
      </w:pPr>
    </w:p>
    <w:p w:rsidR="00EA18B5" w:rsidRPr="00FA7BEF" w:rsidRDefault="00EA18B5" w:rsidP="00EA18B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Pr="00FA7BEF">
        <w:rPr>
          <w:color w:val="000000"/>
          <w:szCs w:val="24"/>
        </w:rPr>
        <w:t xml:space="preserve">  It was resolved that:</w:t>
      </w:r>
    </w:p>
    <w:p w:rsidR="00EA18B5" w:rsidRPr="00FA7BEF" w:rsidRDefault="00EA18B5" w:rsidP="00EA18B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p>
    <w:p w:rsidR="00EA18B5" w:rsidRDefault="00EA18B5" w:rsidP="00EA18B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color w:val="000000"/>
          <w:szCs w:val="24"/>
        </w:rPr>
        <w:t xml:space="preserve">a) </w:t>
      </w:r>
      <w:r>
        <w:rPr>
          <w:color w:val="000000"/>
          <w:szCs w:val="24"/>
        </w:rPr>
        <w:t xml:space="preserve"> The minutes of the meeting of the Tourism Committee held on 29</w:t>
      </w:r>
      <w:r w:rsidRPr="00EA18B5">
        <w:rPr>
          <w:color w:val="000000"/>
          <w:szCs w:val="24"/>
          <w:vertAlign w:val="superscript"/>
        </w:rPr>
        <w:t>th</w:t>
      </w:r>
      <w:r>
        <w:rPr>
          <w:color w:val="000000"/>
          <w:szCs w:val="24"/>
        </w:rPr>
        <w:t xml:space="preserve"> July 2014 be received and approved.</w:t>
      </w:r>
    </w:p>
    <w:p w:rsidR="00EA18B5" w:rsidRDefault="00EA18B5" w:rsidP="00DD235A">
      <w:pPr>
        <w:spacing w:line="310" w:lineRule="exact"/>
        <w:rPr>
          <w:rFonts w:ascii="Arial" w:eastAsia="Times New Roman" w:hAnsi="Arial" w:cs="Arial"/>
          <w:b/>
          <w:bCs/>
        </w:rPr>
      </w:pPr>
    </w:p>
    <w:p w:rsidR="00EA18B5" w:rsidRDefault="00EA18B5" w:rsidP="00DD235A">
      <w:pPr>
        <w:spacing w:line="310" w:lineRule="exact"/>
        <w:rPr>
          <w:rFonts w:ascii="Arial" w:hAnsi="Arial" w:cs="Arial"/>
          <w:b/>
        </w:rPr>
      </w:pPr>
      <w:r>
        <w:rPr>
          <w:rFonts w:ascii="Arial" w:eastAsia="Times New Roman" w:hAnsi="Arial" w:cs="Arial"/>
          <w:b/>
          <w:bCs/>
        </w:rPr>
        <w:t xml:space="preserve">17. </w:t>
      </w:r>
      <w:r w:rsidRPr="00EA18B5">
        <w:rPr>
          <w:rFonts w:ascii="Arial" w:hAnsi="Arial" w:cs="Arial"/>
          <w:b/>
        </w:rPr>
        <w:t>VISITOR INFORMATION POINTS</w:t>
      </w:r>
    </w:p>
    <w:p w:rsidR="00DC699C" w:rsidRDefault="00DC699C" w:rsidP="00DD235A">
      <w:pPr>
        <w:spacing w:line="310" w:lineRule="exact"/>
        <w:rPr>
          <w:rFonts w:ascii="Arial" w:hAnsi="Arial" w:cs="Arial"/>
          <w:b/>
        </w:rPr>
      </w:pPr>
    </w:p>
    <w:p w:rsidR="00DC699C" w:rsidRDefault="00DC699C" w:rsidP="00DD235A">
      <w:pPr>
        <w:spacing w:line="310" w:lineRule="exact"/>
        <w:rPr>
          <w:rFonts w:ascii="Arial" w:hAnsi="Arial" w:cs="Arial"/>
        </w:rPr>
      </w:pPr>
      <w:r>
        <w:rPr>
          <w:rFonts w:ascii="Arial" w:hAnsi="Arial" w:cs="Arial"/>
        </w:rPr>
        <w:t xml:space="preserve">Ceri handed out a draft design brief for the “L” shaped </w:t>
      </w:r>
      <w:r w:rsidR="003C06D7">
        <w:rPr>
          <w:rFonts w:ascii="Arial" w:hAnsi="Arial" w:cs="Arial"/>
        </w:rPr>
        <w:t>structures with two colour options of blue and black/grey.  There were also height options at 2.4m and 2.8m.  Lorna advised that the black came from the heritage colour that the town uses for the railings etc.  Members were struggling to distinguish between the blue contrasts and suggested that a lighter shade of blue be used to show the contrast better.</w:t>
      </w:r>
    </w:p>
    <w:p w:rsidR="003C06D7" w:rsidRDefault="003C06D7" w:rsidP="00DD235A">
      <w:pPr>
        <w:spacing w:line="310" w:lineRule="exact"/>
        <w:rPr>
          <w:rFonts w:ascii="Arial" w:hAnsi="Arial" w:cs="Arial"/>
        </w:rPr>
      </w:pPr>
    </w:p>
    <w:p w:rsidR="003C06D7" w:rsidRDefault="003C06D7" w:rsidP="00DD235A">
      <w:pPr>
        <w:spacing w:line="310" w:lineRule="exact"/>
        <w:rPr>
          <w:rFonts w:ascii="Arial" w:hAnsi="Arial" w:cs="Arial"/>
        </w:rPr>
      </w:pPr>
      <w:r>
        <w:rPr>
          <w:rFonts w:ascii="Arial" w:hAnsi="Arial" w:cs="Arial"/>
        </w:rPr>
        <w:t>Lorna suggested that the grey panel at the bottom should only have the Mold Town Council logo.  She suggested that Cittaslow should have some explanation with the logo to assist visitors.  She suggested that on the “Welcome” panel there should be a paragraph on Mold which would include a brief explanation of what Cittaslow is.  Councillor</w:t>
      </w:r>
      <w:r w:rsidR="00771913">
        <w:rPr>
          <w:rFonts w:ascii="Arial" w:hAnsi="Arial" w:cs="Arial"/>
        </w:rPr>
        <w:t xml:space="preserve"> Bithell expressed concern that the panels should not have too much information on them as welsh translation will also </w:t>
      </w:r>
      <w:proofErr w:type="gramStart"/>
      <w:r w:rsidR="00771913">
        <w:rPr>
          <w:rFonts w:ascii="Arial" w:hAnsi="Arial" w:cs="Arial"/>
        </w:rPr>
        <w:t>be</w:t>
      </w:r>
      <w:proofErr w:type="gramEnd"/>
      <w:r w:rsidR="00771913">
        <w:rPr>
          <w:rFonts w:ascii="Arial" w:hAnsi="Arial" w:cs="Arial"/>
        </w:rPr>
        <w:t xml:space="preserve"> needed.  Members and Lorna agreed with this, but agreed </w:t>
      </w:r>
      <w:r w:rsidR="00C8066D">
        <w:rPr>
          <w:rFonts w:ascii="Arial" w:hAnsi="Arial" w:cs="Arial"/>
        </w:rPr>
        <w:t>that some explanation of what Cittaslow is will be required</w:t>
      </w:r>
      <w:proofErr w:type="gramStart"/>
      <w:r w:rsidR="00C8066D">
        <w:rPr>
          <w:rFonts w:ascii="Arial" w:hAnsi="Arial" w:cs="Arial"/>
        </w:rPr>
        <w:t>.</w:t>
      </w:r>
      <w:r w:rsidR="00771913">
        <w:rPr>
          <w:rFonts w:ascii="Arial" w:hAnsi="Arial" w:cs="Arial"/>
        </w:rPr>
        <w:t>.</w:t>
      </w:r>
      <w:proofErr w:type="gramEnd"/>
    </w:p>
    <w:p w:rsidR="00771913" w:rsidRDefault="00771913" w:rsidP="00DD235A">
      <w:pPr>
        <w:spacing w:line="310" w:lineRule="exact"/>
        <w:rPr>
          <w:rFonts w:ascii="Arial" w:hAnsi="Arial" w:cs="Arial"/>
        </w:rPr>
      </w:pPr>
    </w:p>
    <w:p w:rsidR="00771913" w:rsidRDefault="00771913" w:rsidP="00DD235A">
      <w:pPr>
        <w:spacing w:line="310" w:lineRule="exact"/>
        <w:rPr>
          <w:rFonts w:ascii="Arial" w:hAnsi="Arial" w:cs="Arial"/>
        </w:rPr>
      </w:pPr>
      <w:r>
        <w:rPr>
          <w:rFonts w:ascii="Arial" w:hAnsi="Arial" w:cs="Arial"/>
        </w:rPr>
        <w:t xml:space="preserve">Councillor Brian Lloyd asked about the maintenance of the panels, whether they were cleanable and who would maintain them.  Ceri advised on the </w:t>
      </w:r>
      <w:r>
        <w:rPr>
          <w:rFonts w:ascii="Arial" w:hAnsi="Arial" w:cs="Arial"/>
        </w:rPr>
        <w:lastRenderedPageBreak/>
        <w:t>material of the panels and that they were cleanable.</w:t>
      </w:r>
      <w:r w:rsidR="002504E2">
        <w:rPr>
          <w:rFonts w:ascii="Arial" w:hAnsi="Arial" w:cs="Arial"/>
        </w:rPr>
        <w:t xml:space="preserve">  Discussions would need to be had with Flintshire on the maintenance of the panels.</w:t>
      </w:r>
    </w:p>
    <w:p w:rsidR="002504E2" w:rsidRDefault="002504E2" w:rsidP="00DD235A">
      <w:pPr>
        <w:spacing w:line="310" w:lineRule="exact"/>
        <w:rPr>
          <w:rFonts w:ascii="Arial" w:hAnsi="Arial" w:cs="Arial"/>
        </w:rPr>
      </w:pPr>
    </w:p>
    <w:p w:rsidR="002504E2" w:rsidRDefault="002504E2" w:rsidP="00DD235A">
      <w:pPr>
        <w:spacing w:line="310" w:lineRule="exact"/>
        <w:rPr>
          <w:rFonts w:ascii="Arial" w:hAnsi="Arial" w:cs="Arial"/>
        </w:rPr>
      </w:pPr>
      <w:r>
        <w:rPr>
          <w:rFonts w:ascii="Arial" w:hAnsi="Arial" w:cs="Arial"/>
        </w:rPr>
        <w:t>Ceri suggested that she could bring a colour chart to a future meeting to agree the shades of blue to be used to ensure a good contrast.</w:t>
      </w:r>
      <w:r w:rsidR="002C392F">
        <w:rPr>
          <w:rFonts w:ascii="Arial" w:hAnsi="Arial" w:cs="Arial"/>
        </w:rPr>
        <w:t xml:space="preserve">  Members agreed that blue should be used, and welcomed the opportunity to agree the shades.  </w:t>
      </w:r>
    </w:p>
    <w:p w:rsidR="002C392F" w:rsidRDefault="002C392F" w:rsidP="00DD235A">
      <w:pPr>
        <w:spacing w:line="310" w:lineRule="exact"/>
        <w:rPr>
          <w:rFonts w:ascii="Arial" w:hAnsi="Arial" w:cs="Arial"/>
        </w:rPr>
      </w:pPr>
    </w:p>
    <w:p w:rsidR="002C392F" w:rsidRDefault="002C392F" w:rsidP="00DD235A">
      <w:pPr>
        <w:spacing w:line="310" w:lineRule="exact"/>
        <w:rPr>
          <w:rFonts w:ascii="Arial" w:hAnsi="Arial" w:cs="Arial"/>
        </w:rPr>
      </w:pPr>
      <w:r>
        <w:rPr>
          <w:rFonts w:ascii="Arial" w:hAnsi="Arial" w:cs="Arial"/>
        </w:rPr>
        <w:t xml:space="preserve">Lorna advised that agreement would be needed on the desired height of the structures.  Members were concerned that the choice of height would need to be favourable with the </w:t>
      </w:r>
      <w:r w:rsidR="00A94247">
        <w:rPr>
          <w:rFonts w:ascii="Arial" w:hAnsi="Arial" w:cs="Arial"/>
        </w:rPr>
        <w:t>Conservation and Design Officer at Flintshire to ensure the Planning application was not objected to.  It was agreed that the 2.4m structure should be used, as it was known that the Conservation and Design Officer was happy with this size.</w:t>
      </w:r>
    </w:p>
    <w:p w:rsidR="00A94247" w:rsidRDefault="00A94247" w:rsidP="00DD235A">
      <w:pPr>
        <w:spacing w:line="310" w:lineRule="exact"/>
        <w:rPr>
          <w:rFonts w:ascii="Arial" w:hAnsi="Arial" w:cs="Arial"/>
        </w:rPr>
      </w:pPr>
    </w:p>
    <w:p w:rsidR="00A94247" w:rsidRDefault="00FE508A" w:rsidP="00DD235A">
      <w:pPr>
        <w:spacing w:line="310" w:lineRule="exact"/>
        <w:rPr>
          <w:rFonts w:ascii="Arial" w:hAnsi="Arial" w:cs="Arial"/>
        </w:rPr>
      </w:pPr>
      <w:r>
        <w:rPr>
          <w:rFonts w:ascii="Arial" w:hAnsi="Arial" w:cs="Arial"/>
        </w:rPr>
        <w:t>Lorna explained that in the main the structures will have four visible sides with the exception of three locations which may have to have three visible sides.  Members considered each of the locations individually.  The five locations where there would be four visible sides would be:</w:t>
      </w:r>
    </w:p>
    <w:p w:rsidR="00FE508A" w:rsidRDefault="00FE508A" w:rsidP="00DD235A">
      <w:pPr>
        <w:spacing w:line="310" w:lineRule="exact"/>
        <w:rPr>
          <w:rFonts w:ascii="Arial" w:hAnsi="Arial" w:cs="Arial"/>
        </w:rPr>
      </w:pPr>
    </w:p>
    <w:p w:rsidR="00FE508A" w:rsidRDefault="00FE508A" w:rsidP="00FE508A">
      <w:pPr>
        <w:pStyle w:val="ListParagraph"/>
        <w:numPr>
          <w:ilvl w:val="0"/>
          <w:numId w:val="10"/>
        </w:numPr>
        <w:spacing w:line="310" w:lineRule="exact"/>
        <w:rPr>
          <w:rFonts w:ascii="Arial" w:hAnsi="Arial" w:cs="Arial"/>
        </w:rPr>
      </w:pPr>
      <w:r>
        <w:rPr>
          <w:rFonts w:ascii="Arial" w:hAnsi="Arial" w:cs="Arial"/>
        </w:rPr>
        <w:t>King Street side of the Bus station</w:t>
      </w:r>
    </w:p>
    <w:p w:rsidR="00FE508A" w:rsidRDefault="00FE508A" w:rsidP="00FE508A">
      <w:pPr>
        <w:pStyle w:val="ListParagraph"/>
        <w:numPr>
          <w:ilvl w:val="0"/>
          <w:numId w:val="10"/>
        </w:numPr>
        <w:spacing w:line="310" w:lineRule="exact"/>
        <w:rPr>
          <w:rFonts w:ascii="Arial" w:hAnsi="Arial" w:cs="Arial"/>
        </w:rPr>
      </w:pPr>
      <w:r>
        <w:rPr>
          <w:rFonts w:ascii="Arial" w:hAnsi="Arial" w:cs="Arial"/>
        </w:rPr>
        <w:t>Chester Street side of the Bus station</w:t>
      </w:r>
    </w:p>
    <w:p w:rsidR="00FE508A" w:rsidRDefault="00FE508A" w:rsidP="00FE508A">
      <w:pPr>
        <w:pStyle w:val="ListParagraph"/>
        <w:numPr>
          <w:ilvl w:val="0"/>
          <w:numId w:val="10"/>
        </w:numPr>
        <w:spacing w:line="310" w:lineRule="exact"/>
        <w:rPr>
          <w:rFonts w:ascii="Arial" w:hAnsi="Arial" w:cs="Arial"/>
        </w:rPr>
      </w:pPr>
      <w:r>
        <w:rPr>
          <w:rFonts w:ascii="Arial" w:hAnsi="Arial" w:cs="Arial"/>
        </w:rPr>
        <w:t>Love Lane car park</w:t>
      </w:r>
    </w:p>
    <w:p w:rsidR="00FE508A" w:rsidRDefault="00FE508A" w:rsidP="00FE508A">
      <w:pPr>
        <w:pStyle w:val="ListParagraph"/>
        <w:numPr>
          <w:ilvl w:val="0"/>
          <w:numId w:val="10"/>
        </w:numPr>
        <w:spacing w:line="310" w:lineRule="exact"/>
        <w:rPr>
          <w:rFonts w:ascii="Arial" w:hAnsi="Arial" w:cs="Arial"/>
        </w:rPr>
      </w:pPr>
      <w:r>
        <w:rPr>
          <w:rFonts w:ascii="Arial" w:hAnsi="Arial" w:cs="Arial"/>
        </w:rPr>
        <w:t>Daniel Owen Square</w:t>
      </w:r>
    </w:p>
    <w:p w:rsidR="00FE508A" w:rsidRDefault="00FE508A" w:rsidP="00FE508A">
      <w:pPr>
        <w:pStyle w:val="ListParagraph"/>
        <w:numPr>
          <w:ilvl w:val="0"/>
          <w:numId w:val="10"/>
        </w:numPr>
        <w:spacing w:line="310" w:lineRule="exact"/>
        <w:rPr>
          <w:rFonts w:ascii="Arial" w:hAnsi="Arial" w:cs="Arial"/>
        </w:rPr>
      </w:pPr>
      <w:r>
        <w:rPr>
          <w:rFonts w:ascii="Arial" w:hAnsi="Arial" w:cs="Arial"/>
        </w:rPr>
        <w:t>New Street car park, behind Bethesda Chapel</w:t>
      </w:r>
    </w:p>
    <w:p w:rsidR="00FE508A" w:rsidRDefault="00FE508A" w:rsidP="00FE508A">
      <w:pPr>
        <w:spacing w:line="310" w:lineRule="exact"/>
        <w:rPr>
          <w:rFonts w:ascii="Arial" w:hAnsi="Arial" w:cs="Arial"/>
        </w:rPr>
      </w:pPr>
      <w:r>
        <w:rPr>
          <w:rFonts w:ascii="Arial" w:hAnsi="Arial" w:cs="Arial"/>
        </w:rPr>
        <w:t>After some discussion members agreed the location for each of first five structures.</w:t>
      </w:r>
    </w:p>
    <w:p w:rsidR="00FE508A" w:rsidRDefault="00FE508A" w:rsidP="00FE508A">
      <w:pPr>
        <w:spacing w:line="310" w:lineRule="exact"/>
        <w:rPr>
          <w:rFonts w:ascii="Arial" w:hAnsi="Arial" w:cs="Arial"/>
        </w:rPr>
      </w:pPr>
    </w:p>
    <w:p w:rsidR="00FE508A" w:rsidRDefault="00FE508A" w:rsidP="00FE508A">
      <w:pPr>
        <w:spacing w:line="310" w:lineRule="exact"/>
        <w:rPr>
          <w:rFonts w:ascii="Arial" w:hAnsi="Arial" w:cs="Arial"/>
        </w:rPr>
      </w:pPr>
      <w:r>
        <w:rPr>
          <w:rFonts w:ascii="Arial" w:hAnsi="Arial" w:cs="Arial"/>
        </w:rPr>
        <w:t>Members discussed the historic detail that should be incorporated on these panels, with suggestions including:</w:t>
      </w:r>
    </w:p>
    <w:p w:rsidR="00FE508A" w:rsidRDefault="00FE508A" w:rsidP="00FE508A">
      <w:pPr>
        <w:spacing w:line="310" w:lineRule="exact"/>
        <w:rPr>
          <w:rFonts w:ascii="Arial" w:hAnsi="Arial" w:cs="Arial"/>
        </w:rPr>
      </w:pPr>
    </w:p>
    <w:p w:rsidR="00FE508A" w:rsidRDefault="00FE508A" w:rsidP="00FE508A">
      <w:pPr>
        <w:pStyle w:val="ListParagraph"/>
        <w:numPr>
          <w:ilvl w:val="0"/>
          <w:numId w:val="11"/>
        </w:numPr>
        <w:spacing w:line="310" w:lineRule="exact"/>
        <w:rPr>
          <w:rFonts w:ascii="Arial" w:hAnsi="Arial" w:cs="Arial"/>
        </w:rPr>
      </w:pPr>
      <w:r>
        <w:rPr>
          <w:rFonts w:ascii="Arial" w:hAnsi="Arial" w:cs="Arial"/>
        </w:rPr>
        <w:t>Mold Bus Station – crime (Mold riots) and the livestock market and possible information on St. Mary’s Church hall.</w:t>
      </w:r>
    </w:p>
    <w:p w:rsidR="00FE508A" w:rsidRDefault="00FE508A" w:rsidP="00FE508A">
      <w:pPr>
        <w:pStyle w:val="ListParagraph"/>
        <w:numPr>
          <w:ilvl w:val="0"/>
          <w:numId w:val="11"/>
        </w:numPr>
        <w:spacing w:line="310" w:lineRule="exact"/>
        <w:rPr>
          <w:rFonts w:ascii="Arial" w:hAnsi="Arial" w:cs="Arial"/>
        </w:rPr>
      </w:pPr>
      <w:r>
        <w:rPr>
          <w:rFonts w:ascii="Arial" w:hAnsi="Arial" w:cs="Arial"/>
        </w:rPr>
        <w:t xml:space="preserve">Love Lane car park – steam trains, history of the railway line, Industrial Mold and the Cotton Mill on the </w:t>
      </w:r>
      <w:proofErr w:type="spellStart"/>
      <w:r>
        <w:rPr>
          <w:rFonts w:ascii="Arial" w:hAnsi="Arial" w:cs="Arial"/>
        </w:rPr>
        <w:t>Synthite</w:t>
      </w:r>
      <w:proofErr w:type="spellEnd"/>
      <w:r>
        <w:rPr>
          <w:rFonts w:ascii="Arial" w:hAnsi="Arial" w:cs="Arial"/>
        </w:rPr>
        <w:t xml:space="preserve"> site.</w:t>
      </w:r>
    </w:p>
    <w:p w:rsidR="00FE508A" w:rsidRDefault="00FE508A" w:rsidP="00FE508A">
      <w:pPr>
        <w:pStyle w:val="ListParagraph"/>
        <w:numPr>
          <w:ilvl w:val="0"/>
          <w:numId w:val="11"/>
        </w:numPr>
        <w:spacing w:line="310" w:lineRule="exact"/>
        <w:rPr>
          <w:rFonts w:ascii="Arial" w:hAnsi="Arial" w:cs="Arial"/>
        </w:rPr>
      </w:pPr>
      <w:r>
        <w:rPr>
          <w:rFonts w:ascii="Arial" w:hAnsi="Arial" w:cs="Arial"/>
        </w:rPr>
        <w:t xml:space="preserve">Daniel Owen Square – Daniel Owen, pre-historic Mold including the Gold Cape and the battle of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Garmon</w:t>
      </w:r>
      <w:proofErr w:type="spellEnd"/>
      <w:r>
        <w:rPr>
          <w:rFonts w:ascii="Arial" w:hAnsi="Arial" w:cs="Arial"/>
        </w:rPr>
        <w:t>.</w:t>
      </w:r>
    </w:p>
    <w:p w:rsidR="00FE508A" w:rsidRDefault="00FE508A" w:rsidP="00FE508A">
      <w:pPr>
        <w:pStyle w:val="ListParagraph"/>
        <w:numPr>
          <w:ilvl w:val="0"/>
          <w:numId w:val="11"/>
        </w:numPr>
        <w:spacing w:line="310" w:lineRule="exact"/>
        <w:rPr>
          <w:rFonts w:ascii="Arial" w:hAnsi="Arial" w:cs="Arial"/>
        </w:rPr>
      </w:pPr>
      <w:r>
        <w:rPr>
          <w:rFonts w:ascii="Arial" w:hAnsi="Arial" w:cs="Arial"/>
        </w:rPr>
        <w:t xml:space="preserve">New Street car park – Bethesda Chapel and the first </w:t>
      </w:r>
      <w:proofErr w:type="spellStart"/>
      <w:r>
        <w:rPr>
          <w:rFonts w:ascii="Arial" w:hAnsi="Arial" w:cs="Arial"/>
        </w:rPr>
        <w:t>Glanrafon</w:t>
      </w:r>
      <w:proofErr w:type="spellEnd"/>
      <w:r>
        <w:rPr>
          <w:rFonts w:ascii="Arial" w:hAnsi="Arial" w:cs="Arial"/>
        </w:rPr>
        <w:t xml:space="preserve"> school, Mold as a welsh town with some simple welsh phrase translations.</w:t>
      </w:r>
    </w:p>
    <w:p w:rsidR="00FE508A" w:rsidRDefault="00FE508A" w:rsidP="00FE508A">
      <w:pPr>
        <w:spacing w:line="310" w:lineRule="exact"/>
        <w:rPr>
          <w:rFonts w:ascii="Arial" w:hAnsi="Arial" w:cs="Arial"/>
        </w:rPr>
      </w:pPr>
    </w:p>
    <w:p w:rsidR="00E349F9" w:rsidRDefault="00E349F9" w:rsidP="00FE508A">
      <w:pPr>
        <w:spacing w:line="310" w:lineRule="exact"/>
        <w:rPr>
          <w:rFonts w:ascii="Arial" w:hAnsi="Arial" w:cs="Arial"/>
        </w:rPr>
      </w:pPr>
      <w:r>
        <w:rPr>
          <w:rFonts w:ascii="Arial" w:hAnsi="Arial" w:cs="Arial"/>
        </w:rPr>
        <w:t>Members then considered the location of the three other structures, which proved more difficult as</w:t>
      </w:r>
      <w:r w:rsidR="00EA7AEA">
        <w:rPr>
          <w:rFonts w:ascii="Arial" w:hAnsi="Arial" w:cs="Arial"/>
        </w:rPr>
        <w:t xml:space="preserve"> two of</w:t>
      </w:r>
      <w:r>
        <w:rPr>
          <w:rFonts w:ascii="Arial" w:hAnsi="Arial" w:cs="Arial"/>
        </w:rPr>
        <w:t xml:space="preserve"> the proposed locations were on the high street and could affect the street markets</w:t>
      </w:r>
      <w:r w:rsidR="00EA7AEA">
        <w:rPr>
          <w:rFonts w:ascii="Arial" w:hAnsi="Arial" w:cs="Arial"/>
        </w:rPr>
        <w:t xml:space="preserve">.  The final location would be below St. Mary’s church opposite the walkway from Griffiths Square, replacing the existing black finger post.  Members agreed to this location and considered </w:t>
      </w:r>
      <w:r w:rsidR="00EA7AEA">
        <w:rPr>
          <w:rFonts w:ascii="Arial" w:hAnsi="Arial" w:cs="Arial"/>
        </w:rPr>
        <w:lastRenderedPageBreak/>
        <w:t xml:space="preserve">the historic detail to be included.  Councillor Brookes suggested including information on the Bailey Hill.  Lorna advised that as this structure would only have three visible sides the available space would be reduced.  She did suggest that the “what’s on” section could be replaced with information on Bailey Hill, as it would be more important to have “what’s on” details on the High Street structures.  Members agreed with this suggestion.  </w:t>
      </w:r>
    </w:p>
    <w:p w:rsidR="00596B58" w:rsidRDefault="00596B58" w:rsidP="00FE508A">
      <w:pPr>
        <w:spacing w:line="310" w:lineRule="exact"/>
        <w:rPr>
          <w:rFonts w:ascii="Arial" w:hAnsi="Arial" w:cs="Arial"/>
        </w:rPr>
      </w:pPr>
    </w:p>
    <w:p w:rsidR="00CE6C53" w:rsidRDefault="00596B58" w:rsidP="00FE508A">
      <w:pPr>
        <w:spacing w:line="310" w:lineRule="exact"/>
        <w:rPr>
          <w:rFonts w:ascii="Arial" w:hAnsi="Arial" w:cs="Arial"/>
        </w:rPr>
      </w:pPr>
      <w:r>
        <w:rPr>
          <w:rFonts w:ascii="Arial" w:hAnsi="Arial" w:cs="Arial"/>
        </w:rPr>
        <w:t xml:space="preserve">In order to agree the locations of the two High Street structures, members met on site on </w:t>
      </w:r>
      <w:proofErr w:type="spellStart"/>
      <w:r>
        <w:rPr>
          <w:rFonts w:ascii="Arial" w:hAnsi="Arial" w:cs="Arial"/>
        </w:rPr>
        <w:t>Wednesay</w:t>
      </w:r>
      <w:proofErr w:type="spellEnd"/>
      <w:r>
        <w:rPr>
          <w:rFonts w:ascii="Arial" w:hAnsi="Arial" w:cs="Arial"/>
        </w:rPr>
        <w:t xml:space="preserve"> 20</w:t>
      </w:r>
      <w:r w:rsidRPr="00596B58">
        <w:rPr>
          <w:rFonts w:ascii="Arial" w:hAnsi="Arial" w:cs="Arial"/>
          <w:vertAlign w:val="superscript"/>
        </w:rPr>
        <w:t>th</w:t>
      </w:r>
      <w:r>
        <w:rPr>
          <w:rFonts w:ascii="Arial" w:hAnsi="Arial" w:cs="Arial"/>
        </w:rPr>
        <w:t xml:space="preserve"> August.  </w:t>
      </w:r>
      <w:r w:rsidR="00CE6C53">
        <w:rPr>
          <w:rFonts w:ascii="Arial" w:hAnsi="Arial" w:cs="Arial"/>
        </w:rPr>
        <w:t>It was agreed that the best locations allowing for the street market stalls would be:</w:t>
      </w:r>
    </w:p>
    <w:p w:rsidR="00CE6C53" w:rsidRDefault="00CE6C53" w:rsidP="00FE508A">
      <w:pPr>
        <w:spacing w:line="310" w:lineRule="exact"/>
        <w:rPr>
          <w:rFonts w:ascii="Arial" w:hAnsi="Arial" w:cs="Arial"/>
        </w:rPr>
      </w:pPr>
    </w:p>
    <w:p w:rsidR="00596B58" w:rsidRDefault="00CE6C53" w:rsidP="00CE6C53">
      <w:pPr>
        <w:pStyle w:val="ListParagraph"/>
        <w:numPr>
          <w:ilvl w:val="0"/>
          <w:numId w:val="12"/>
        </w:numPr>
        <w:spacing w:line="310" w:lineRule="exact"/>
        <w:rPr>
          <w:rFonts w:ascii="Arial" w:hAnsi="Arial" w:cs="Arial"/>
        </w:rPr>
      </w:pPr>
      <w:r w:rsidRPr="00CE6C53">
        <w:rPr>
          <w:rFonts w:ascii="Arial" w:hAnsi="Arial" w:cs="Arial"/>
        </w:rPr>
        <w:t>a four sided structure under the canopy, replacing the bollard in the centre of the canopy</w:t>
      </w:r>
      <w:r w:rsidR="00E52841">
        <w:rPr>
          <w:rFonts w:ascii="Arial" w:hAnsi="Arial" w:cs="Arial"/>
        </w:rPr>
        <w:t>;</w:t>
      </w:r>
    </w:p>
    <w:p w:rsidR="00CE6C53" w:rsidRDefault="00E52841" w:rsidP="00CE6C53">
      <w:pPr>
        <w:pStyle w:val="ListParagraph"/>
        <w:numPr>
          <w:ilvl w:val="0"/>
          <w:numId w:val="12"/>
        </w:numPr>
        <w:spacing w:line="310" w:lineRule="exact"/>
        <w:rPr>
          <w:rFonts w:ascii="Arial" w:hAnsi="Arial" w:cs="Arial"/>
        </w:rPr>
      </w:pPr>
      <w:r>
        <w:rPr>
          <w:rFonts w:ascii="Arial" w:hAnsi="Arial" w:cs="Arial"/>
        </w:rPr>
        <w:t>A two sided structure between Lloyds TSB and New Look, providing information on the Assembly Rooms;</w:t>
      </w:r>
    </w:p>
    <w:p w:rsidR="00E52841" w:rsidRPr="00CE6C53" w:rsidRDefault="00E52841" w:rsidP="00CE6C53">
      <w:pPr>
        <w:pStyle w:val="ListParagraph"/>
        <w:numPr>
          <w:ilvl w:val="0"/>
          <w:numId w:val="12"/>
        </w:numPr>
        <w:spacing w:line="310" w:lineRule="exact"/>
        <w:rPr>
          <w:rFonts w:ascii="Arial" w:hAnsi="Arial" w:cs="Arial"/>
        </w:rPr>
      </w:pPr>
      <w:r>
        <w:rPr>
          <w:rFonts w:ascii="Arial" w:hAnsi="Arial" w:cs="Arial"/>
        </w:rPr>
        <w:t>A two sided structure outside Vaughan Davies</w:t>
      </w:r>
    </w:p>
    <w:p w:rsidR="00EA18B5" w:rsidRDefault="00EA18B5" w:rsidP="00DD235A">
      <w:pPr>
        <w:spacing w:line="310" w:lineRule="exact"/>
        <w:rPr>
          <w:rFonts w:ascii="Arial" w:hAnsi="Arial" w:cs="Arial"/>
          <w:b/>
        </w:rPr>
      </w:pPr>
    </w:p>
    <w:p w:rsidR="00C8066D" w:rsidRPr="00FA7BEF" w:rsidRDefault="00C8066D" w:rsidP="00C8066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Pr="00FA7BEF">
        <w:rPr>
          <w:color w:val="000000"/>
          <w:szCs w:val="24"/>
        </w:rPr>
        <w:t xml:space="preserve">  It was resolved that:</w:t>
      </w:r>
    </w:p>
    <w:p w:rsidR="00C8066D" w:rsidRDefault="00C8066D" w:rsidP="00DD235A">
      <w:pPr>
        <w:spacing w:line="310" w:lineRule="exact"/>
        <w:rPr>
          <w:rFonts w:ascii="Arial" w:hAnsi="Arial" w:cs="Arial"/>
          <w:b/>
        </w:rPr>
      </w:pPr>
    </w:p>
    <w:p w:rsidR="00C8066D" w:rsidRPr="00C8066D" w:rsidRDefault="00C8066D" w:rsidP="00C8066D">
      <w:pPr>
        <w:pStyle w:val="ListParagraph"/>
        <w:numPr>
          <w:ilvl w:val="0"/>
          <w:numId w:val="14"/>
        </w:numPr>
        <w:spacing w:line="310" w:lineRule="exact"/>
        <w:rPr>
          <w:rFonts w:ascii="Arial" w:hAnsi="Arial" w:cs="Arial"/>
          <w:b/>
        </w:rPr>
      </w:pPr>
      <w:r w:rsidRPr="00C8066D">
        <w:rPr>
          <w:rFonts w:ascii="Arial" w:hAnsi="Arial" w:cs="Arial"/>
          <w:color w:val="000000"/>
        </w:rPr>
        <w:t>To approve the design</w:t>
      </w:r>
      <w:r>
        <w:rPr>
          <w:rFonts w:ascii="Arial" w:hAnsi="Arial" w:cs="Arial"/>
          <w:color w:val="000000"/>
        </w:rPr>
        <w:t>,</w:t>
      </w:r>
      <w:r w:rsidRPr="00C8066D">
        <w:rPr>
          <w:rFonts w:ascii="Arial" w:hAnsi="Arial" w:cs="Arial"/>
          <w:color w:val="000000"/>
        </w:rPr>
        <w:t xml:space="preserve"> content and location of the Visitor Information Points as detailed above.   </w:t>
      </w:r>
    </w:p>
    <w:p w:rsidR="00C8066D" w:rsidRDefault="00C8066D" w:rsidP="00C8066D">
      <w:pPr>
        <w:spacing w:line="310" w:lineRule="exact"/>
        <w:ind w:left="360"/>
        <w:rPr>
          <w:rFonts w:ascii="Arial" w:hAnsi="Arial" w:cs="Arial"/>
          <w:b/>
        </w:rPr>
      </w:pPr>
    </w:p>
    <w:p w:rsidR="00EA18B5" w:rsidRPr="00C8066D" w:rsidRDefault="00EA18B5" w:rsidP="00C8066D">
      <w:pPr>
        <w:spacing w:line="310" w:lineRule="exact"/>
        <w:ind w:left="360" w:hanging="360"/>
        <w:rPr>
          <w:rFonts w:ascii="Arial" w:hAnsi="Arial" w:cs="Arial"/>
          <w:b/>
        </w:rPr>
      </w:pPr>
      <w:r w:rsidRPr="00C8066D">
        <w:rPr>
          <w:rFonts w:ascii="Arial" w:hAnsi="Arial" w:cs="Arial"/>
          <w:b/>
        </w:rPr>
        <w:t>18. TOWN MAP</w:t>
      </w:r>
    </w:p>
    <w:p w:rsidR="00DC699C" w:rsidRDefault="00DC699C" w:rsidP="00DD235A">
      <w:pPr>
        <w:spacing w:line="310" w:lineRule="exact"/>
        <w:rPr>
          <w:rFonts w:ascii="Arial" w:hAnsi="Arial" w:cs="Arial"/>
          <w:b/>
        </w:rPr>
      </w:pPr>
    </w:p>
    <w:p w:rsidR="00DC699C" w:rsidRDefault="00C8066D" w:rsidP="00DD235A">
      <w:pPr>
        <w:spacing w:line="310" w:lineRule="exact"/>
        <w:rPr>
          <w:rFonts w:ascii="Arial" w:eastAsia="Times New Roman" w:hAnsi="Arial" w:cs="Arial"/>
          <w:bCs/>
        </w:rPr>
      </w:pPr>
      <w:r>
        <w:rPr>
          <w:rFonts w:ascii="Arial" w:eastAsia="Times New Roman" w:hAnsi="Arial" w:cs="Arial"/>
          <w:bCs/>
        </w:rPr>
        <w:t>Members considered the draft town map provided by Lorna.  She advised members that she was seeking comments on the content including pedestrian walkways.  Members also discussed the requirements for welsh translations and cluttering of names on the map and went through the map to identify where names could be removed, such as church names.</w:t>
      </w:r>
      <w:r w:rsidR="00EE08AF">
        <w:rPr>
          <w:rFonts w:ascii="Arial" w:eastAsia="Times New Roman" w:hAnsi="Arial" w:cs="Arial"/>
          <w:bCs/>
        </w:rPr>
        <w:t xml:space="preserve">  Lorna asked members to contact her should they have any recommendations for amendments to the map.</w:t>
      </w:r>
    </w:p>
    <w:p w:rsidR="00EE08AF" w:rsidRDefault="00EE08AF" w:rsidP="00DD235A">
      <w:pPr>
        <w:spacing w:line="310" w:lineRule="exact"/>
        <w:rPr>
          <w:rFonts w:ascii="Arial" w:eastAsia="Times New Roman" w:hAnsi="Arial" w:cs="Arial"/>
          <w:bCs/>
        </w:rPr>
      </w:pPr>
    </w:p>
    <w:p w:rsidR="00EE08AF" w:rsidRPr="00FA7BEF" w:rsidRDefault="00EE08AF" w:rsidP="00EE08A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Pr="00FA7BEF">
        <w:rPr>
          <w:color w:val="000000"/>
          <w:szCs w:val="24"/>
        </w:rPr>
        <w:t xml:space="preserve">  It was resolved </w:t>
      </w:r>
      <w:r>
        <w:rPr>
          <w:color w:val="000000"/>
          <w:szCs w:val="24"/>
        </w:rPr>
        <w:t>to note the draft map</w:t>
      </w:r>
    </w:p>
    <w:p w:rsidR="00EE08AF" w:rsidRDefault="00EE08AF" w:rsidP="00EE08AF">
      <w:pPr>
        <w:spacing w:line="310" w:lineRule="exact"/>
        <w:rPr>
          <w:rFonts w:ascii="Arial" w:hAnsi="Arial" w:cs="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AF7A4F" w:rsidRPr="001250C2" w:rsidTr="003C06D7">
        <w:tc>
          <w:tcPr>
            <w:tcW w:w="4509"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TOURISM COMMITTEE</w:t>
            </w:r>
          </w:p>
        </w:tc>
        <w:tc>
          <w:tcPr>
            <w:tcW w:w="4509" w:type="dxa"/>
          </w:tcPr>
          <w:p w:rsidR="00AF7A4F" w:rsidRPr="001250C2" w:rsidRDefault="00AF7A4F" w:rsidP="00EA18B5">
            <w:pPr>
              <w:pStyle w:val="DefaultText"/>
              <w:suppressLineNumbers/>
              <w:suppressAutoHyphens/>
              <w:ind w:left="720"/>
              <w:jc w:val="both"/>
              <w:rPr>
                <w:color w:val="000000"/>
                <w:sz w:val="18"/>
                <w:szCs w:val="18"/>
              </w:rPr>
            </w:pPr>
            <w:r w:rsidRPr="001250C2">
              <w:rPr>
                <w:b/>
                <w:color w:val="000000"/>
                <w:sz w:val="18"/>
                <w:szCs w:val="18"/>
              </w:rPr>
              <w:t xml:space="preserve">DATE:  </w:t>
            </w:r>
            <w:r w:rsidR="00EA18B5">
              <w:rPr>
                <w:b/>
                <w:color w:val="000000"/>
                <w:sz w:val="18"/>
                <w:szCs w:val="18"/>
              </w:rPr>
              <w:t>18</w:t>
            </w:r>
            <w:r w:rsidR="00EA18B5" w:rsidRPr="00EA18B5">
              <w:rPr>
                <w:b/>
                <w:color w:val="000000"/>
                <w:sz w:val="18"/>
                <w:szCs w:val="18"/>
                <w:vertAlign w:val="superscript"/>
              </w:rPr>
              <w:t>th</w:t>
            </w:r>
            <w:r w:rsidR="00EA18B5">
              <w:rPr>
                <w:b/>
                <w:color w:val="000000"/>
                <w:sz w:val="18"/>
                <w:szCs w:val="18"/>
              </w:rPr>
              <w:t xml:space="preserve">  August</w:t>
            </w:r>
            <w:r>
              <w:rPr>
                <w:b/>
                <w:color w:val="000000"/>
                <w:sz w:val="18"/>
                <w:szCs w:val="18"/>
              </w:rPr>
              <w:t xml:space="preserve"> 2014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3C06D7">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3C06D7">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E376D6" w:rsidRPr="004150B2" w:rsidRDefault="00E376D6">
      <w:pPr>
        <w:spacing w:line="310" w:lineRule="exact"/>
        <w:rPr>
          <w:rFonts w:ascii="Arial" w:hAnsi="Arial"/>
        </w:rPr>
      </w:pPr>
    </w:p>
    <w:sectPr w:rsidR="00E376D6" w:rsidRPr="004150B2" w:rsidSect="00EA18B5">
      <w:footerReference w:type="even" r:id="rId8"/>
      <w:footerReference w:type="default" r:id="rId9"/>
      <w:pgSz w:w="11900" w:h="16840"/>
      <w:pgMar w:top="1440" w:right="1800" w:bottom="1440" w:left="1800" w:header="708" w:footer="708" w:gutter="0"/>
      <w:pgNumType w:start="1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D4" w:rsidRDefault="00A34FD4" w:rsidP="002144C0">
      <w:r>
        <w:separator/>
      </w:r>
    </w:p>
  </w:endnote>
  <w:endnote w:type="continuationSeparator" w:id="0">
    <w:p w:rsidR="00A34FD4" w:rsidRDefault="00A34FD4"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8A" w:rsidRDefault="00C40E8D" w:rsidP="005B50CB">
    <w:pPr>
      <w:pStyle w:val="Footer"/>
      <w:framePr w:wrap="around" w:vAnchor="text" w:hAnchor="margin" w:xAlign="right" w:y="1"/>
      <w:rPr>
        <w:rStyle w:val="PageNumber"/>
      </w:rPr>
    </w:pPr>
    <w:r>
      <w:rPr>
        <w:rStyle w:val="PageNumber"/>
      </w:rPr>
      <w:fldChar w:fldCharType="begin"/>
    </w:r>
    <w:r w:rsidR="00FE508A">
      <w:rPr>
        <w:rStyle w:val="PageNumber"/>
      </w:rPr>
      <w:instrText xml:space="preserve">PAGE  </w:instrText>
    </w:r>
    <w:r>
      <w:rPr>
        <w:rStyle w:val="PageNumber"/>
      </w:rPr>
      <w:fldChar w:fldCharType="end"/>
    </w:r>
  </w:p>
  <w:p w:rsidR="00FE508A" w:rsidRDefault="00FE508A"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396157"/>
      <w:docPartObj>
        <w:docPartGallery w:val="Page Numbers (Bottom of Page)"/>
        <w:docPartUnique/>
      </w:docPartObj>
    </w:sdtPr>
    <w:sdtContent>
      <w:p w:rsidR="00FE508A" w:rsidRDefault="00C40E8D">
        <w:pPr>
          <w:pStyle w:val="Footer"/>
          <w:jc w:val="center"/>
        </w:pPr>
        <w:fldSimple w:instr=" PAGE   \* MERGEFORMAT ">
          <w:r w:rsidR="00EE08AF">
            <w:rPr>
              <w:noProof/>
            </w:rPr>
            <w:t>11</w:t>
          </w:r>
        </w:fldSimple>
      </w:p>
    </w:sdtContent>
  </w:sdt>
  <w:p w:rsidR="00FE508A" w:rsidRDefault="00FE508A"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D4" w:rsidRDefault="00A34FD4" w:rsidP="002144C0">
      <w:r>
        <w:separator/>
      </w:r>
    </w:p>
  </w:footnote>
  <w:footnote w:type="continuationSeparator" w:id="0">
    <w:p w:rsidR="00A34FD4" w:rsidRDefault="00A34FD4"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3"/>
  </w:num>
  <w:num w:numId="3">
    <w:abstractNumId w:val="6"/>
  </w:num>
  <w:num w:numId="4">
    <w:abstractNumId w:val="9"/>
  </w:num>
  <w:num w:numId="5">
    <w:abstractNumId w:val="3"/>
  </w:num>
  <w:num w:numId="6">
    <w:abstractNumId w:val="11"/>
  </w:num>
  <w:num w:numId="7">
    <w:abstractNumId w:val="8"/>
  </w:num>
  <w:num w:numId="8">
    <w:abstractNumId w:val="4"/>
  </w:num>
  <w:num w:numId="9">
    <w:abstractNumId w:val="10"/>
  </w:num>
  <w:num w:numId="10">
    <w:abstractNumId w:val="0"/>
  </w:num>
  <w:num w:numId="11">
    <w:abstractNumId w:val="5"/>
  </w:num>
  <w:num w:numId="12">
    <w:abstractNumId w:val="12"/>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775F2"/>
    <w:rsid w:val="000203A6"/>
    <w:rsid w:val="000222EB"/>
    <w:rsid w:val="00044616"/>
    <w:rsid w:val="00067B18"/>
    <w:rsid w:val="000927E4"/>
    <w:rsid w:val="000C15E5"/>
    <w:rsid w:val="001158A0"/>
    <w:rsid w:val="001248EC"/>
    <w:rsid w:val="001A1723"/>
    <w:rsid w:val="001D74C1"/>
    <w:rsid w:val="001E1326"/>
    <w:rsid w:val="002144C0"/>
    <w:rsid w:val="002504E2"/>
    <w:rsid w:val="002C392F"/>
    <w:rsid w:val="003016EA"/>
    <w:rsid w:val="00324791"/>
    <w:rsid w:val="00383376"/>
    <w:rsid w:val="003C06D7"/>
    <w:rsid w:val="003E776B"/>
    <w:rsid w:val="003F19AB"/>
    <w:rsid w:val="003F701F"/>
    <w:rsid w:val="004150B2"/>
    <w:rsid w:val="00440A65"/>
    <w:rsid w:val="004630A5"/>
    <w:rsid w:val="00465D38"/>
    <w:rsid w:val="00470E53"/>
    <w:rsid w:val="004D2478"/>
    <w:rsid w:val="00500D02"/>
    <w:rsid w:val="005060C0"/>
    <w:rsid w:val="00511A32"/>
    <w:rsid w:val="00533EF0"/>
    <w:rsid w:val="00546C99"/>
    <w:rsid w:val="00596B58"/>
    <w:rsid w:val="005B50CB"/>
    <w:rsid w:val="005B729B"/>
    <w:rsid w:val="00664A8D"/>
    <w:rsid w:val="00680524"/>
    <w:rsid w:val="00683FB6"/>
    <w:rsid w:val="006D38AB"/>
    <w:rsid w:val="006E7F15"/>
    <w:rsid w:val="007060DD"/>
    <w:rsid w:val="00710341"/>
    <w:rsid w:val="00771913"/>
    <w:rsid w:val="0077616C"/>
    <w:rsid w:val="007D4CD8"/>
    <w:rsid w:val="008F29DF"/>
    <w:rsid w:val="009368CF"/>
    <w:rsid w:val="00941B2B"/>
    <w:rsid w:val="00957BDF"/>
    <w:rsid w:val="00971069"/>
    <w:rsid w:val="00A140AB"/>
    <w:rsid w:val="00A34FD4"/>
    <w:rsid w:val="00A707BD"/>
    <w:rsid w:val="00A937C0"/>
    <w:rsid w:val="00A94247"/>
    <w:rsid w:val="00AA45EF"/>
    <w:rsid w:val="00AF7A4F"/>
    <w:rsid w:val="00B26AF9"/>
    <w:rsid w:val="00B36F16"/>
    <w:rsid w:val="00B6725F"/>
    <w:rsid w:val="00BF4F5E"/>
    <w:rsid w:val="00C06F0C"/>
    <w:rsid w:val="00C101F4"/>
    <w:rsid w:val="00C126D0"/>
    <w:rsid w:val="00C40E8D"/>
    <w:rsid w:val="00C47429"/>
    <w:rsid w:val="00C775F2"/>
    <w:rsid w:val="00C8066D"/>
    <w:rsid w:val="00CA7239"/>
    <w:rsid w:val="00CC6EB4"/>
    <w:rsid w:val="00CE22DF"/>
    <w:rsid w:val="00CE6A36"/>
    <w:rsid w:val="00CE6C53"/>
    <w:rsid w:val="00D036F0"/>
    <w:rsid w:val="00D31A44"/>
    <w:rsid w:val="00D812FF"/>
    <w:rsid w:val="00DB3C1A"/>
    <w:rsid w:val="00DC699C"/>
    <w:rsid w:val="00DD235A"/>
    <w:rsid w:val="00E17D11"/>
    <w:rsid w:val="00E349F9"/>
    <w:rsid w:val="00E376D6"/>
    <w:rsid w:val="00E413F8"/>
    <w:rsid w:val="00E43E17"/>
    <w:rsid w:val="00E52841"/>
    <w:rsid w:val="00E66A39"/>
    <w:rsid w:val="00E90DCC"/>
    <w:rsid w:val="00E95D5C"/>
    <w:rsid w:val="00EA18B5"/>
    <w:rsid w:val="00EA7AEA"/>
    <w:rsid w:val="00EE08AF"/>
    <w:rsid w:val="00F106C5"/>
    <w:rsid w:val="00F1534B"/>
    <w:rsid w:val="00F20A39"/>
    <w:rsid w:val="00F36241"/>
    <w:rsid w:val="00FE508A"/>
    <w:rsid w:val="00FF10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5C6FF-AB89-4E8C-B6E8-45A6FCE6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5</cp:revision>
  <dcterms:created xsi:type="dcterms:W3CDTF">2014-08-19T10:03:00Z</dcterms:created>
  <dcterms:modified xsi:type="dcterms:W3CDTF">2014-09-03T13:10:00Z</dcterms:modified>
</cp:coreProperties>
</file>