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E58" w:rsidRPr="00452E58" w:rsidRDefault="00452E58">
      <w:pPr>
        <w:rPr>
          <w:rFonts w:ascii="Arial" w:hAnsi="Arial" w:cs="Arial"/>
          <w:b/>
          <w:sz w:val="32"/>
          <w:szCs w:val="32"/>
        </w:rPr>
      </w:pPr>
      <w:r w:rsidRPr="00452E58">
        <w:rPr>
          <w:rFonts w:ascii="Arial" w:hAnsi="Arial" w:cs="Arial"/>
          <w:b/>
          <w:sz w:val="32"/>
          <w:szCs w:val="32"/>
        </w:rPr>
        <w:t>MOLD TOWN COUNCIL</w:t>
      </w:r>
    </w:p>
    <w:p w:rsidR="00452E58" w:rsidRDefault="00452E58" w:rsidP="00527ED9">
      <w:pPr>
        <w:ind w:right="566"/>
        <w:jc w:val="both"/>
        <w:rPr>
          <w:rFonts w:ascii="Arial" w:hAnsi="Arial" w:cs="Arial"/>
          <w:sz w:val="24"/>
          <w:szCs w:val="24"/>
        </w:rPr>
      </w:pPr>
      <w:r w:rsidRPr="00452E58">
        <w:rPr>
          <w:rFonts w:ascii="Arial" w:hAnsi="Arial" w:cs="Arial"/>
          <w:sz w:val="24"/>
          <w:szCs w:val="24"/>
        </w:rPr>
        <w:t xml:space="preserve">Minutes of the </w:t>
      </w:r>
      <w:r w:rsidR="006264B2">
        <w:rPr>
          <w:rFonts w:ascii="Arial" w:hAnsi="Arial" w:cs="Arial"/>
          <w:sz w:val="24"/>
          <w:szCs w:val="24"/>
        </w:rPr>
        <w:t xml:space="preserve">Special </w:t>
      </w:r>
      <w:r w:rsidRPr="00452E58">
        <w:rPr>
          <w:rFonts w:ascii="Arial" w:hAnsi="Arial" w:cs="Arial"/>
          <w:sz w:val="24"/>
          <w:szCs w:val="24"/>
        </w:rPr>
        <w:t xml:space="preserve">Meeting of Mold Town Council </w:t>
      </w:r>
      <w:r>
        <w:rPr>
          <w:rFonts w:ascii="Arial" w:hAnsi="Arial" w:cs="Arial"/>
          <w:sz w:val="24"/>
          <w:szCs w:val="24"/>
        </w:rPr>
        <w:t xml:space="preserve">held at Mold Town Hall, Mold on </w:t>
      </w:r>
      <w:r w:rsidR="007178D6">
        <w:rPr>
          <w:rFonts w:ascii="Arial" w:hAnsi="Arial" w:cs="Arial"/>
          <w:sz w:val="24"/>
          <w:szCs w:val="24"/>
        </w:rPr>
        <w:t>Tuesday 9</w:t>
      </w:r>
      <w:r w:rsidR="007178D6" w:rsidRPr="007178D6">
        <w:rPr>
          <w:rFonts w:ascii="Arial" w:hAnsi="Arial" w:cs="Arial"/>
          <w:sz w:val="24"/>
          <w:szCs w:val="24"/>
          <w:vertAlign w:val="superscript"/>
        </w:rPr>
        <w:t>th</w:t>
      </w:r>
      <w:r w:rsidR="007178D6">
        <w:rPr>
          <w:rFonts w:ascii="Arial" w:hAnsi="Arial" w:cs="Arial"/>
          <w:sz w:val="24"/>
          <w:szCs w:val="24"/>
        </w:rPr>
        <w:t xml:space="preserve"> December</w:t>
      </w:r>
      <w:r>
        <w:rPr>
          <w:rFonts w:ascii="Arial" w:hAnsi="Arial" w:cs="Arial"/>
          <w:sz w:val="24"/>
          <w:szCs w:val="24"/>
        </w:rPr>
        <w:t xml:space="preserve"> 2014</w:t>
      </w:r>
      <w:r w:rsidR="00301DEE">
        <w:rPr>
          <w:rFonts w:ascii="Arial" w:hAnsi="Arial" w:cs="Arial"/>
          <w:sz w:val="24"/>
          <w:szCs w:val="24"/>
        </w:rPr>
        <w:t>.</w:t>
      </w:r>
    </w:p>
    <w:p w:rsidR="00452E58" w:rsidRPr="006264B2" w:rsidRDefault="00452E58" w:rsidP="00527ED9">
      <w:pPr>
        <w:ind w:right="566"/>
        <w:jc w:val="both"/>
        <w:rPr>
          <w:rFonts w:ascii="Arial" w:hAnsi="Arial" w:cs="Arial"/>
          <w:sz w:val="24"/>
          <w:szCs w:val="24"/>
        </w:rPr>
      </w:pPr>
      <w:r w:rsidRPr="00452E58">
        <w:rPr>
          <w:rFonts w:ascii="Arial" w:hAnsi="Arial" w:cs="Arial"/>
          <w:b/>
          <w:sz w:val="24"/>
          <w:szCs w:val="24"/>
        </w:rPr>
        <w:t>PRESENT:</w:t>
      </w:r>
    </w:p>
    <w:p w:rsidR="00452E58" w:rsidRDefault="00452E58" w:rsidP="00527ED9">
      <w:pPr>
        <w:ind w:right="566"/>
        <w:jc w:val="both"/>
        <w:rPr>
          <w:rFonts w:ascii="Arial" w:hAnsi="Arial" w:cs="Arial"/>
          <w:sz w:val="24"/>
          <w:szCs w:val="24"/>
        </w:rPr>
      </w:pPr>
      <w:r>
        <w:rPr>
          <w:rFonts w:ascii="Arial" w:hAnsi="Arial" w:cs="Arial"/>
          <w:sz w:val="24"/>
          <w:szCs w:val="24"/>
        </w:rPr>
        <w:t xml:space="preserve">Councillors: Carol Heycocks (Mayor), </w:t>
      </w:r>
      <w:r w:rsidRPr="006264B2">
        <w:rPr>
          <w:rFonts w:ascii="Arial" w:hAnsi="Arial" w:cs="Arial"/>
          <w:sz w:val="24"/>
          <w:szCs w:val="24"/>
        </w:rPr>
        <w:t xml:space="preserve">Brian Lloyd, </w:t>
      </w:r>
      <w:r w:rsidR="004E2EE8" w:rsidRPr="006264B2">
        <w:rPr>
          <w:rFonts w:ascii="Arial" w:hAnsi="Arial" w:cs="Arial"/>
          <w:sz w:val="24"/>
          <w:szCs w:val="24"/>
        </w:rPr>
        <w:t>Chris Bithell</w:t>
      </w:r>
      <w:r>
        <w:rPr>
          <w:rFonts w:ascii="Arial" w:hAnsi="Arial" w:cs="Arial"/>
          <w:sz w:val="24"/>
          <w:szCs w:val="24"/>
        </w:rPr>
        <w:t xml:space="preserve">, </w:t>
      </w:r>
      <w:r w:rsidR="006264B2" w:rsidRPr="006264B2">
        <w:rPr>
          <w:rFonts w:ascii="Arial" w:hAnsi="Arial" w:cs="Arial"/>
          <w:sz w:val="24"/>
          <w:szCs w:val="24"/>
        </w:rPr>
        <w:t>Bryan Grew,</w:t>
      </w:r>
      <w:r>
        <w:rPr>
          <w:rFonts w:ascii="Arial" w:hAnsi="Arial" w:cs="Arial"/>
          <w:sz w:val="24"/>
          <w:szCs w:val="24"/>
        </w:rPr>
        <w:t xml:space="preserve"> </w:t>
      </w:r>
      <w:r w:rsidRPr="006264B2">
        <w:rPr>
          <w:rFonts w:ascii="Arial" w:hAnsi="Arial" w:cs="Arial"/>
          <w:sz w:val="24"/>
          <w:szCs w:val="24"/>
        </w:rPr>
        <w:t>Phil Thomas, Anthony Parry</w:t>
      </w:r>
      <w:r>
        <w:rPr>
          <w:rFonts w:ascii="Arial" w:hAnsi="Arial" w:cs="Arial"/>
          <w:sz w:val="24"/>
          <w:szCs w:val="24"/>
        </w:rPr>
        <w:t xml:space="preserve">, </w:t>
      </w:r>
      <w:r w:rsidR="00D04D60" w:rsidRPr="006264B2">
        <w:rPr>
          <w:rFonts w:ascii="Arial" w:hAnsi="Arial" w:cs="Arial"/>
          <w:sz w:val="24"/>
          <w:szCs w:val="24"/>
        </w:rPr>
        <w:t>Karen Hodgkinson</w:t>
      </w:r>
      <w:r w:rsidR="00D04D60">
        <w:rPr>
          <w:rFonts w:ascii="Arial" w:hAnsi="Arial" w:cs="Arial"/>
          <w:sz w:val="24"/>
          <w:szCs w:val="24"/>
        </w:rPr>
        <w:t xml:space="preserve">, </w:t>
      </w:r>
      <w:r w:rsidR="00476DB8">
        <w:rPr>
          <w:rFonts w:ascii="Arial" w:hAnsi="Arial" w:cs="Arial"/>
          <w:sz w:val="24"/>
          <w:szCs w:val="24"/>
        </w:rPr>
        <w:t xml:space="preserve"> </w:t>
      </w:r>
      <w:r w:rsidR="00D04D60" w:rsidRPr="006264B2">
        <w:rPr>
          <w:rFonts w:ascii="Arial" w:hAnsi="Arial" w:cs="Arial"/>
          <w:sz w:val="24"/>
          <w:szCs w:val="24"/>
        </w:rPr>
        <w:t>Andrea Mearns</w:t>
      </w:r>
      <w:r w:rsidR="006264B2">
        <w:rPr>
          <w:rFonts w:ascii="Arial" w:hAnsi="Arial" w:cs="Arial"/>
          <w:sz w:val="24"/>
          <w:szCs w:val="24"/>
        </w:rPr>
        <w:t xml:space="preserve">, </w:t>
      </w:r>
      <w:r w:rsidR="006264B2" w:rsidRPr="006264B2">
        <w:rPr>
          <w:rFonts w:ascii="Arial" w:hAnsi="Arial" w:cs="Arial"/>
          <w:sz w:val="24"/>
          <w:szCs w:val="24"/>
        </w:rPr>
        <w:t xml:space="preserve">Haydn Bateman, </w:t>
      </w:r>
      <w:r w:rsidR="00D04D60" w:rsidRPr="006264B2">
        <w:rPr>
          <w:rFonts w:ascii="Arial" w:hAnsi="Arial" w:cs="Arial"/>
          <w:sz w:val="24"/>
          <w:szCs w:val="24"/>
        </w:rPr>
        <w:t>Geoff Collett</w:t>
      </w:r>
      <w:r w:rsidR="00D04D60">
        <w:rPr>
          <w:rFonts w:ascii="Arial" w:hAnsi="Arial" w:cs="Arial"/>
          <w:sz w:val="24"/>
          <w:szCs w:val="24"/>
        </w:rPr>
        <w:t xml:space="preserve"> </w:t>
      </w:r>
      <w:r w:rsidR="004735DC">
        <w:rPr>
          <w:rFonts w:ascii="Arial" w:hAnsi="Arial" w:cs="Arial"/>
          <w:sz w:val="24"/>
          <w:szCs w:val="24"/>
        </w:rPr>
        <w:t xml:space="preserve">and </w:t>
      </w:r>
      <w:r w:rsidR="004735DC" w:rsidRPr="006264B2">
        <w:rPr>
          <w:rFonts w:ascii="Arial" w:hAnsi="Arial" w:cs="Arial"/>
          <w:sz w:val="24"/>
          <w:szCs w:val="24"/>
        </w:rPr>
        <w:t>Gareth Williams</w:t>
      </w:r>
      <w:r w:rsidR="004735DC">
        <w:rPr>
          <w:rFonts w:ascii="Arial" w:hAnsi="Arial" w:cs="Arial"/>
          <w:sz w:val="24"/>
          <w:szCs w:val="24"/>
        </w:rPr>
        <w:t xml:space="preserve">, </w:t>
      </w:r>
      <w:r w:rsidR="006264B2">
        <w:rPr>
          <w:rFonts w:ascii="Arial" w:hAnsi="Arial" w:cs="Arial"/>
          <w:sz w:val="24"/>
          <w:szCs w:val="24"/>
        </w:rPr>
        <w:t>The Clerk and Finance Officer</w:t>
      </w:r>
      <w:r w:rsidR="00BF12CC">
        <w:rPr>
          <w:rFonts w:ascii="Arial" w:hAnsi="Arial" w:cs="Arial"/>
          <w:sz w:val="24"/>
          <w:szCs w:val="24"/>
        </w:rPr>
        <w:t xml:space="preserve"> and Support </w:t>
      </w:r>
      <w:r>
        <w:rPr>
          <w:rFonts w:ascii="Arial" w:hAnsi="Arial" w:cs="Arial"/>
          <w:sz w:val="24"/>
          <w:szCs w:val="24"/>
        </w:rPr>
        <w:t>Officer.</w:t>
      </w:r>
    </w:p>
    <w:p w:rsidR="00452E58" w:rsidRPr="00452E58" w:rsidRDefault="00452E58" w:rsidP="00527ED9">
      <w:pPr>
        <w:ind w:right="566"/>
        <w:jc w:val="both"/>
        <w:rPr>
          <w:rFonts w:ascii="Arial" w:hAnsi="Arial" w:cs="Arial"/>
          <w:b/>
          <w:sz w:val="24"/>
          <w:szCs w:val="24"/>
        </w:rPr>
      </w:pPr>
      <w:r w:rsidRPr="00452E58">
        <w:rPr>
          <w:rFonts w:ascii="Arial" w:hAnsi="Arial" w:cs="Arial"/>
          <w:b/>
          <w:sz w:val="24"/>
          <w:szCs w:val="24"/>
        </w:rPr>
        <w:t>ALSO PRESENT:</w:t>
      </w:r>
      <w:r>
        <w:rPr>
          <w:rFonts w:ascii="Arial" w:hAnsi="Arial" w:cs="Arial"/>
          <w:b/>
          <w:sz w:val="24"/>
          <w:szCs w:val="24"/>
        </w:rPr>
        <w:t xml:space="preserve"> </w:t>
      </w:r>
      <w:r w:rsidR="006264B2" w:rsidRPr="00B1370F">
        <w:rPr>
          <w:rFonts w:ascii="Arial" w:hAnsi="Arial" w:cs="Arial"/>
          <w:sz w:val="24"/>
          <w:szCs w:val="24"/>
        </w:rPr>
        <w:t>Ian Bankcroft</w:t>
      </w:r>
      <w:r w:rsidR="00B1370F" w:rsidRPr="00B1370F">
        <w:rPr>
          <w:rFonts w:ascii="Arial" w:hAnsi="Arial" w:cs="Arial"/>
          <w:sz w:val="24"/>
          <w:szCs w:val="24"/>
        </w:rPr>
        <w:t xml:space="preserve">, Chief Officer Organisational Change and </w:t>
      </w:r>
      <w:r w:rsidR="00B1370F">
        <w:rPr>
          <w:rFonts w:ascii="Arial" w:hAnsi="Arial" w:cs="Arial"/>
          <w:sz w:val="24"/>
          <w:szCs w:val="24"/>
        </w:rPr>
        <w:t>o</w:t>
      </w:r>
      <w:r w:rsidR="00476DB8">
        <w:rPr>
          <w:rFonts w:ascii="Arial" w:hAnsi="Arial" w:cs="Arial"/>
          <w:sz w:val="24"/>
          <w:szCs w:val="24"/>
        </w:rPr>
        <w:t>ne</w:t>
      </w:r>
      <w:r w:rsidRPr="00452E58">
        <w:rPr>
          <w:rFonts w:ascii="Arial" w:hAnsi="Arial" w:cs="Arial"/>
          <w:sz w:val="24"/>
          <w:szCs w:val="24"/>
        </w:rPr>
        <w:t xml:space="preserve"> member</w:t>
      </w:r>
      <w:r w:rsidR="00D04D60">
        <w:rPr>
          <w:rFonts w:ascii="Arial" w:hAnsi="Arial" w:cs="Arial"/>
          <w:sz w:val="24"/>
          <w:szCs w:val="24"/>
        </w:rPr>
        <w:t>s</w:t>
      </w:r>
      <w:r w:rsidRPr="00452E58">
        <w:rPr>
          <w:rFonts w:ascii="Arial" w:hAnsi="Arial" w:cs="Arial"/>
          <w:sz w:val="24"/>
          <w:szCs w:val="24"/>
        </w:rPr>
        <w:t xml:space="preserve"> of the press (Leader)</w:t>
      </w:r>
      <w:r w:rsidR="00BF12CC">
        <w:rPr>
          <w:rFonts w:ascii="Arial" w:hAnsi="Arial" w:cs="Arial"/>
          <w:sz w:val="24"/>
          <w:szCs w:val="24"/>
        </w:rPr>
        <w:t>.</w:t>
      </w:r>
    </w:p>
    <w:p w:rsidR="00452E58" w:rsidRDefault="00452E58" w:rsidP="00527ED9">
      <w:pPr>
        <w:ind w:right="566"/>
        <w:jc w:val="both"/>
        <w:rPr>
          <w:rFonts w:ascii="Arial" w:hAnsi="Arial" w:cs="Arial"/>
          <w:sz w:val="24"/>
          <w:szCs w:val="24"/>
        </w:rPr>
      </w:pPr>
      <w:r w:rsidRPr="00452E58">
        <w:rPr>
          <w:rFonts w:ascii="Arial" w:hAnsi="Arial" w:cs="Arial"/>
          <w:b/>
          <w:sz w:val="24"/>
          <w:szCs w:val="24"/>
        </w:rPr>
        <w:t>APOLOGIES</w:t>
      </w:r>
      <w:r>
        <w:rPr>
          <w:rFonts w:ascii="Arial" w:hAnsi="Arial" w:cs="Arial"/>
          <w:sz w:val="24"/>
          <w:szCs w:val="24"/>
        </w:rPr>
        <w:t xml:space="preserve">: Councillors: </w:t>
      </w:r>
      <w:r w:rsidR="006264B2" w:rsidRPr="006264B2">
        <w:rPr>
          <w:rFonts w:ascii="Arial" w:hAnsi="Arial" w:cs="Arial"/>
          <w:sz w:val="24"/>
          <w:szCs w:val="24"/>
        </w:rPr>
        <w:t>Robin</w:t>
      </w:r>
      <w:r w:rsidR="006264B2">
        <w:rPr>
          <w:rFonts w:ascii="Arial" w:hAnsi="Arial" w:cs="Arial"/>
          <w:sz w:val="24"/>
          <w:szCs w:val="24"/>
        </w:rPr>
        <w:t xml:space="preserve"> Guest</w:t>
      </w:r>
      <w:r w:rsidR="00476DB8">
        <w:rPr>
          <w:rFonts w:ascii="Arial" w:hAnsi="Arial" w:cs="Arial"/>
          <w:sz w:val="24"/>
          <w:szCs w:val="24"/>
        </w:rPr>
        <w:t>,</w:t>
      </w:r>
      <w:r w:rsidR="006264B2" w:rsidRPr="006264B2">
        <w:rPr>
          <w:rFonts w:ascii="Arial" w:hAnsi="Arial" w:cs="Arial"/>
          <w:sz w:val="24"/>
          <w:szCs w:val="24"/>
        </w:rPr>
        <w:t xml:space="preserve"> </w:t>
      </w:r>
      <w:r w:rsidR="006264B2">
        <w:rPr>
          <w:rFonts w:ascii="Arial" w:hAnsi="Arial" w:cs="Arial"/>
          <w:sz w:val="24"/>
          <w:szCs w:val="24"/>
        </w:rPr>
        <w:t xml:space="preserve">Bob Gaffey, Ray Dodd, </w:t>
      </w:r>
      <w:r w:rsidR="00476DB8">
        <w:rPr>
          <w:rFonts w:ascii="Arial" w:hAnsi="Arial" w:cs="Arial"/>
          <w:sz w:val="24"/>
          <w:szCs w:val="24"/>
        </w:rPr>
        <w:t>Geoff Matthias</w:t>
      </w:r>
      <w:r w:rsidR="006264B2">
        <w:rPr>
          <w:rFonts w:ascii="Arial" w:hAnsi="Arial" w:cs="Arial"/>
          <w:sz w:val="24"/>
          <w:szCs w:val="24"/>
        </w:rPr>
        <w:t xml:space="preserve"> and Richard Brookes</w:t>
      </w:r>
    </w:p>
    <w:p w:rsidR="00452E58" w:rsidRDefault="00B1370F" w:rsidP="00527ED9">
      <w:pPr>
        <w:ind w:right="566"/>
        <w:jc w:val="both"/>
        <w:rPr>
          <w:rFonts w:ascii="Arial" w:hAnsi="Arial" w:cs="Arial"/>
          <w:b/>
          <w:sz w:val="24"/>
          <w:szCs w:val="24"/>
        </w:rPr>
      </w:pPr>
      <w:r>
        <w:rPr>
          <w:rFonts w:ascii="Arial" w:hAnsi="Arial" w:cs="Arial"/>
          <w:b/>
          <w:sz w:val="24"/>
          <w:szCs w:val="24"/>
        </w:rPr>
        <w:t>111</w:t>
      </w:r>
      <w:r w:rsidR="004735DC" w:rsidRPr="00111F4F">
        <w:rPr>
          <w:rFonts w:ascii="Arial" w:hAnsi="Arial" w:cs="Arial"/>
          <w:b/>
          <w:sz w:val="24"/>
          <w:szCs w:val="24"/>
        </w:rPr>
        <w:t>.</w:t>
      </w:r>
      <w:r w:rsidR="004735DC" w:rsidRPr="00111F4F">
        <w:rPr>
          <w:rFonts w:ascii="Arial" w:hAnsi="Arial" w:cs="Arial"/>
          <w:b/>
          <w:sz w:val="24"/>
          <w:szCs w:val="24"/>
        </w:rPr>
        <w:tab/>
      </w:r>
      <w:r w:rsidR="00111F4F">
        <w:rPr>
          <w:rFonts w:ascii="Arial" w:hAnsi="Arial" w:cs="Arial"/>
          <w:b/>
          <w:sz w:val="24"/>
          <w:szCs w:val="24"/>
        </w:rPr>
        <w:t>DECLARATIONS OF INTEREST</w:t>
      </w:r>
    </w:p>
    <w:p w:rsidR="00D04D60" w:rsidRDefault="006264B2" w:rsidP="00527ED9">
      <w:pPr>
        <w:pStyle w:val="BodyText"/>
        <w:widowControl w:val="0"/>
        <w:tabs>
          <w:tab w:val="left" w:pos="487"/>
        </w:tabs>
        <w:kinsoku w:val="0"/>
        <w:ind w:right="566"/>
        <w:textAlignment w:val="auto"/>
        <w:rPr>
          <w:color w:val="000000"/>
          <w:szCs w:val="24"/>
        </w:rPr>
      </w:pPr>
      <w:r>
        <w:rPr>
          <w:color w:val="000000"/>
          <w:szCs w:val="24"/>
        </w:rPr>
        <w:t>Councillors Chris Bithell, Geoff Collett and Karen Hodgkinson expres</w:t>
      </w:r>
      <w:r w:rsidR="00EA15B1">
        <w:rPr>
          <w:color w:val="000000"/>
          <w:szCs w:val="24"/>
        </w:rPr>
        <w:t>sed an interest in agenda item 3 and 5</w:t>
      </w:r>
      <w:r>
        <w:rPr>
          <w:color w:val="000000"/>
          <w:szCs w:val="24"/>
        </w:rPr>
        <w:t>, Daniel Owen Centre</w:t>
      </w:r>
      <w:r w:rsidR="00BF12CC">
        <w:rPr>
          <w:color w:val="000000"/>
          <w:szCs w:val="24"/>
        </w:rPr>
        <w:t>.</w:t>
      </w:r>
    </w:p>
    <w:p w:rsidR="00B1370F" w:rsidRDefault="00B1370F" w:rsidP="00527ED9">
      <w:pPr>
        <w:pStyle w:val="BodyText"/>
        <w:widowControl w:val="0"/>
        <w:tabs>
          <w:tab w:val="left" w:pos="487"/>
        </w:tabs>
        <w:kinsoku w:val="0"/>
        <w:ind w:right="566"/>
        <w:textAlignment w:val="auto"/>
        <w:rPr>
          <w:color w:val="000000"/>
          <w:szCs w:val="24"/>
        </w:rPr>
      </w:pPr>
    </w:p>
    <w:p w:rsidR="00B1370F" w:rsidRDefault="00B1370F" w:rsidP="00527ED9">
      <w:pPr>
        <w:pStyle w:val="BodyText"/>
        <w:widowControl w:val="0"/>
        <w:tabs>
          <w:tab w:val="left" w:pos="487"/>
        </w:tabs>
        <w:kinsoku w:val="0"/>
        <w:ind w:right="566"/>
        <w:textAlignment w:val="auto"/>
        <w:rPr>
          <w:color w:val="000000"/>
          <w:szCs w:val="24"/>
        </w:rPr>
      </w:pPr>
      <w:r>
        <w:rPr>
          <w:color w:val="000000"/>
          <w:szCs w:val="24"/>
        </w:rPr>
        <w:t>Councillors Andrea Mearns and Chris Bithell expressed an interest in agenda item 3, Community Asset Transfer regarding Bailey Hill bowling green.</w:t>
      </w:r>
    </w:p>
    <w:p w:rsidR="00D04D60" w:rsidRDefault="00D04D60" w:rsidP="00527ED9">
      <w:pPr>
        <w:pStyle w:val="BodyText"/>
        <w:widowControl w:val="0"/>
        <w:tabs>
          <w:tab w:val="left" w:pos="487"/>
        </w:tabs>
        <w:kinsoku w:val="0"/>
        <w:ind w:right="566"/>
        <w:textAlignment w:val="auto"/>
        <w:rPr>
          <w:color w:val="000000"/>
          <w:szCs w:val="24"/>
        </w:rPr>
      </w:pPr>
    </w:p>
    <w:p w:rsidR="00D04D60" w:rsidRDefault="00B1370F" w:rsidP="00527ED9">
      <w:pPr>
        <w:pStyle w:val="BodyText"/>
        <w:widowControl w:val="0"/>
        <w:tabs>
          <w:tab w:val="left" w:pos="487"/>
        </w:tabs>
        <w:kinsoku w:val="0"/>
        <w:ind w:right="566"/>
        <w:textAlignment w:val="auto"/>
        <w:rPr>
          <w:color w:val="000000"/>
          <w:szCs w:val="24"/>
        </w:rPr>
      </w:pPr>
      <w:r>
        <w:rPr>
          <w:b/>
          <w:szCs w:val="24"/>
        </w:rPr>
        <w:t>112</w:t>
      </w:r>
      <w:r w:rsidR="00111F4F">
        <w:rPr>
          <w:b/>
          <w:szCs w:val="24"/>
        </w:rPr>
        <w:t>.</w:t>
      </w:r>
      <w:r w:rsidR="00111F4F">
        <w:rPr>
          <w:b/>
          <w:szCs w:val="24"/>
        </w:rPr>
        <w:tab/>
      </w:r>
      <w:r>
        <w:rPr>
          <w:b/>
          <w:szCs w:val="24"/>
        </w:rPr>
        <w:tab/>
      </w:r>
      <w:r>
        <w:rPr>
          <w:b/>
          <w:color w:val="282828"/>
        </w:rPr>
        <w:t>COMMUNITY ASSET TRANSFERS</w:t>
      </w:r>
    </w:p>
    <w:p w:rsidR="00D04D60" w:rsidRDefault="00D04D60" w:rsidP="00527ED9">
      <w:pPr>
        <w:pStyle w:val="BodyText"/>
        <w:widowControl w:val="0"/>
        <w:tabs>
          <w:tab w:val="left" w:pos="487"/>
        </w:tabs>
        <w:kinsoku w:val="0"/>
        <w:ind w:right="566"/>
        <w:textAlignment w:val="auto"/>
        <w:rPr>
          <w:color w:val="000000"/>
          <w:szCs w:val="24"/>
        </w:rPr>
      </w:pPr>
    </w:p>
    <w:p w:rsidR="00EC5208" w:rsidRDefault="00316250" w:rsidP="00527ED9">
      <w:pPr>
        <w:pStyle w:val="BodyText"/>
        <w:widowControl w:val="0"/>
        <w:tabs>
          <w:tab w:val="left" w:pos="487"/>
        </w:tabs>
        <w:kinsoku w:val="0"/>
        <w:ind w:right="566"/>
        <w:textAlignment w:val="auto"/>
        <w:rPr>
          <w:rFonts w:eastAsiaTheme="minorHAnsi"/>
          <w:szCs w:val="24"/>
        </w:rPr>
      </w:pPr>
      <w:r w:rsidRPr="00316250">
        <w:rPr>
          <w:rFonts w:eastAsiaTheme="minorHAnsi"/>
          <w:b/>
          <w:szCs w:val="24"/>
        </w:rPr>
        <w:t>112.1</w:t>
      </w:r>
      <w:r>
        <w:rPr>
          <w:rFonts w:eastAsiaTheme="minorHAnsi"/>
          <w:szCs w:val="24"/>
        </w:rPr>
        <w:t xml:space="preserve">  </w:t>
      </w:r>
      <w:r w:rsidR="00476DB8">
        <w:rPr>
          <w:rFonts w:eastAsiaTheme="minorHAnsi"/>
          <w:szCs w:val="24"/>
        </w:rPr>
        <w:t xml:space="preserve">The Mayor welcomed </w:t>
      </w:r>
      <w:r w:rsidR="00B1370F" w:rsidRPr="00B1370F">
        <w:rPr>
          <w:szCs w:val="24"/>
        </w:rPr>
        <w:t>Ian Bankcroft,</w:t>
      </w:r>
      <w:r w:rsidR="00B1370F">
        <w:rPr>
          <w:szCs w:val="24"/>
        </w:rPr>
        <w:t xml:space="preserve"> </w:t>
      </w:r>
      <w:r w:rsidR="00B1370F" w:rsidRPr="00B1370F">
        <w:rPr>
          <w:szCs w:val="24"/>
        </w:rPr>
        <w:t xml:space="preserve">Chief Officer Organisational Change </w:t>
      </w:r>
      <w:r w:rsidR="00B1370F">
        <w:rPr>
          <w:szCs w:val="24"/>
        </w:rPr>
        <w:t xml:space="preserve">from Flintshire County Council </w:t>
      </w:r>
      <w:r w:rsidR="00476DB8">
        <w:rPr>
          <w:rFonts w:eastAsiaTheme="minorHAnsi"/>
          <w:szCs w:val="24"/>
        </w:rPr>
        <w:t xml:space="preserve">and invited </w:t>
      </w:r>
      <w:r w:rsidR="00B1370F">
        <w:rPr>
          <w:rFonts w:eastAsiaTheme="minorHAnsi"/>
          <w:szCs w:val="24"/>
        </w:rPr>
        <w:t>Ian</w:t>
      </w:r>
      <w:r w:rsidR="00476DB8">
        <w:rPr>
          <w:rFonts w:eastAsiaTheme="minorHAnsi"/>
          <w:szCs w:val="24"/>
        </w:rPr>
        <w:t xml:space="preserve"> to </w:t>
      </w:r>
      <w:r w:rsidR="0098716F">
        <w:rPr>
          <w:rFonts w:eastAsiaTheme="minorHAnsi"/>
          <w:szCs w:val="24"/>
        </w:rPr>
        <w:t>talk to members about the asset transfer list which was previously circulated.</w:t>
      </w:r>
    </w:p>
    <w:p w:rsidR="00EC5208" w:rsidRDefault="00EC5208" w:rsidP="00527ED9">
      <w:pPr>
        <w:pStyle w:val="BodyText"/>
        <w:widowControl w:val="0"/>
        <w:tabs>
          <w:tab w:val="left" w:pos="487"/>
        </w:tabs>
        <w:kinsoku w:val="0"/>
        <w:ind w:right="566"/>
        <w:textAlignment w:val="auto"/>
        <w:rPr>
          <w:rFonts w:eastAsiaTheme="minorHAnsi"/>
          <w:szCs w:val="24"/>
        </w:rPr>
      </w:pPr>
    </w:p>
    <w:p w:rsidR="00FB54A4" w:rsidRDefault="00EC5208" w:rsidP="00527ED9">
      <w:pPr>
        <w:pStyle w:val="BodyText"/>
        <w:widowControl w:val="0"/>
        <w:tabs>
          <w:tab w:val="left" w:pos="487"/>
        </w:tabs>
        <w:kinsoku w:val="0"/>
        <w:ind w:right="566"/>
        <w:textAlignment w:val="auto"/>
        <w:rPr>
          <w:rFonts w:eastAsiaTheme="minorHAnsi"/>
          <w:szCs w:val="24"/>
        </w:rPr>
      </w:pPr>
      <w:r>
        <w:rPr>
          <w:rFonts w:eastAsiaTheme="minorHAnsi"/>
          <w:szCs w:val="24"/>
        </w:rPr>
        <w:t>Ian</w:t>
      </w:r>
      <w:r w:rsidR="00476DB8">
        <w:rPr>
          <w:rFonts w:eastAsiaTheme="minorHAnsi"/>
          <w:szCs w:val="24"/>
        </w:rPr>
        <w:t xml:space="preserve"> advised members </w:t>
      </w:r>
      <w:r>
        <w:rPr>
          <w:rFonts w:eastAsiaTheme="minorHAnsi"/>
          <w:szCs w:val="24"/>
        </w:rPr>
        <w:t xml:space="preserve">that Flintshire County Council would be facing a challenging 12 months as they were looking at </w:t>
      </w:r>
      <w:r w:rsidR="001928D8">
        <w:rPr>
          <w:rFonts w:eastAsiaTheme="minorHAnsi"/>
          <w:szCs w:val="24"/>
        </w:rPr>
        <w:t xml:space="preserve">implementing </w:t>
      </w:r>
      <w:r>
        <w:rPr>
          <w:rFonts w:eastAsiaTheme="minorHAnsi"/>
          <w:szCs w:val="24"/>
        </w:rPr>
        <w:t>a £50 million budget cut over the next 4 years</w:t>
      </w:r>
      <w:r w:rsidR="00FB54A4">
        <w:rPr>
          <w:rFonts w:eastAsiaTheme="minorHAnsi"/>
          <w:szCs w:val="24"/>
        </w:rPr>
        <w:t>.</w:t>
      </w:r>
    </w:p>
    <w:p w:rsidR="00FB54A4" w:rsidRDefault="00FB54A4" w:rsidP="00527ED9">
      <w:pPr>
        <w:pStyle w:val="BodyText"/>
        <w:widowControl w:val="0"/>
        <w:tabs>
          <w:tab w:val="left" w:pos="487"/>
        </w:tabs>
        <w:kinsoku w:val="0"/>
        <w:ind w:right="566"/>
        <w:textAlignment w:val="auto"/>
        <w:rPr>
          <w:rFonts w:eastAsiaTheme="minorHAnsi"/>
          <w:szCs w:val="24"/>
        </w:rPr>
      </w:pPr>
    </w:p>
    <w:p w:rsidR="000A5773" w:rsidRDefault="001928D8" w:rsidP="00527ED9">
      <w:pPr>
        <w:pStyle w:val="BodyText"/>
        <w:widowControl w:val="0"/>
        <w:tabs>
          <w:tab w:val="left" w:pos="487"/>
        </w:tabs>
        <w:kinsoku w:val="0"/>
        <w:ind w:right="566"/>
        <w:textAlignment w:val="auto"/>
        <w:rPr>
          <w:rFonts w:eastAsiaTheme="minorHAnsi"/>
          <w:szCs w:val="24"/>
        </w:rPr>
      </w:pPr>
      <w:r>
        <w:rPr>
          <w:rFonts w:eastAsiaTheme="minorHAnsi"/>
          <w:szCs w:val="24"/>
        </w:rPr>
        <w:t xml:space="preserve">The </w:t>
      </w:r>
      <w:r w:rsidR="00FB54A4">
        <w:rPr>
          <w:rFonts w:eastAsiaTheme="minorHAnsi"/>
          <w:szCs w:val="24"/>
        </w:rPr>
        <w:t>Asset Transfer list is not implicated in next year’s budg</w:t>
      </w:r>
      <w:r w:rsidR="00B34C9C">
        <w:rPr>
          <w:rFonts w:eastAsiaTheme="minorHAnsi"/>
          <w:szCs w:val="24"/>
        </w:rPr>
        <w:t xml:space="preserve">et but may be </w:t>
      </w:r>
      <w:r w:rsidR="00EA15B1">
        <w:rPr>
          <w:rFonts w:eastAsiaTheme="minorHAnsi"/>
          <w:szCs w:val="24"/>
        </w:rPr>
        <w:t>affected</w:t>
      </w:r>
      <w:r w:rsidR="00B34C9C">
        <w:rPr>
          <w:rFonts w:eastAsiaTheme="minorHAnsi"/>
          <w:szCs w:val="24"/>
        </w:rPr>
        <w:t xml:space="preserve"> in future years</w:t>
      </w:r>
      <w:r>
        <w:rPr>
          <w:rFonts w:eastAsiaTheme="minorHAnsi"/>
          <w:szCs w:val="24"/>
        </w:rPr>
        <w:t xml:space="preserve">, </w:t>
      </w:r>
      <w:r w:rsidR="00FB54A4">
        <w:rPr>
          <w:rFonts w:eastAsiaTheme="minorHAnsi"/>
          <w:szCs w:val="24"/>
        </w:rPr>
        <w:t xml:space="preserve">Ian was </w:t>
      </w:r>
      <w:r w:rsidR="00EC5208">
        <w:rPr>
          <w:rFonts w:eastAsiaTheme="minorHAnsi"/>
          <w:szCs w:val="24"/>
        </w:rPr>
        <w:t xml:space="preserve">looking forward to working with community and town councils </w:t>
      </w:r>
      <w:r w:rsidR="00FB54A4">
        <w:rPr>
          <w:rFonts w:eastAsiaTheme="minorHAnsi"/>
          <w:szCs w:val="24"/>
        </w:rPr>
        <w:t xml:space="preserve">to look at alternatives over the next 12 months. </w:t>
      </w:r>
    </w:p>
    <w:p w:rsidR="000A5773" w:rsidRDefault="000A5773" w:rsidP="00527ED9">
      <w:pPr>
        <w:pStyle w:val="BodyText"/>
        <w:widowControl w:val="0"/>
        <w:tabs>
          <w:tab w:val="left" w:pos="487"/>
        </w:tabs>
        <w:kinsoku w:val="0"/>
        <w:ind w:right="566"/>
        <w:textAlignment w:val="auto"/>
        <w:rPr>
          <w:rFonts w:eastAsiaTheme="minorHAnsi"/>
          <w:szCs w:val="24"/>
        </w:rPr>
      </w:pPr>
    </w:p>
    <w:p w:rsidR="000A5773" w:rsidRDefault="00FB54A4" w:rsidP="00527ED9">
      <w:pPr>
        <w:pStyle w:val="BodyText"/>
        <w:widowControl w:val="0"/>
        <w:tabs>
          <w:tab w:val="left" w:pos="487"/>
        </w:tabs>
        <w:kinsoku w:val="0"/>
        <w:ind w:right="566"/>
        <w:textAlignment w:val="auto"/>
        <w:rPr>
          <w:rFonts w:eastAsiaTheme="minorHAnsi"/>
          <w:szCs w:val="24"/>
        </w:rPr>
      </w:pPr>
      <w:r>
        <w:rPr>
          <w:rFonts w:eastAsiaTheme="minorHAnsi"/>
          <w:szCs w:val="24"/>
        </w:rPr>
        <w:t xml:space="preserve">First stage would be to look at which </w:t>
      </w:r>
      <w:r w:rsidR="00B34C9C">
        <w:rPr>
          <w:rFonts w:eastAsiaTheme="minorHAnsi"/>
          <w:szCs w:val="24"/>
        </w:rPr>
        <w:t>asset</w:t>
      </w:r>
      <w:r>
        <w:rPr>
          <w:rFonts w:eastAsiaTheme="minorHAnsi"/>
          <w:szCs w:val="24"/>
        </w:rPr>
        <w:t xml:space="preserve"> </w:t>
      </w:r>
      <w:r w:rsidR="00B34C9C">
        <w:rPr>
          <w:rFonts w:eastAsiaTheme="minorHAnsi"/>
          <w:szCs w:val="24"/>
        </w:rPr>
        <w:t>would be</w:t>
      </w:r>
      <w:r>
        <w:rPr>
          <w:rFonts w:eastAsiaTheme="minorHAnsi"/>
          <w:szCs w:val="24"/>
        </w:rPr>
        <w:t xml:space="preserve"> considered a </w:t>
      </w:r>
      <w:r w:rsidR="00B34C9C">
        <w:rPr>
          <w:rFonts w:eastAsiaTheme="minorHAnsi"/>
          <w:szCs w:val="24"/>
        </w:rPr>
        <w:t xml:space="preserve">priority and for the Town Council to put in an expression of interest straight away.  An expression of interest </w:t>
      </w:r>
      <w:r w:rsidR="000A5773">
        <w:rPr>
          <w:rFonts w:eastAsiaTheme="minorHAnsi"/>
          <w:szCs w:val="24"/>
        </w:rPr>
        <w:t>enables Flintshire County Council to provide all relevant information, where relevant there could also be discussions with staff employed within the service on the transfer list.</w:t>
      </w:r>
    </w:p>
    <w:p w:rsidR="00B34C9C" w:rsidRDefault="00B34C9C" w:rsidP="00527ED9">
      <w:pPr>
        <w:pStyle w:val="BodyText"/>
        <w:widowControl w:val="0"/>
        <w:tabs>
          <w:tab w:val="left" w:pos="487"/>
        </w:tabs>
        <w:kinsoku w:val="0"/>
        <w:ind w:right="566"/>
        <w:textAlignment w:val="auto"/>
        <w:rPr>
          <w:rFonts w:eastAsiaTheme="minorHAnsi"/>
          <w:szCs w:val="24"/>
        </w:rPr>
      </w:pPr>
    </w:p>
    <w:p w:rsidR="00476DB8" w:rsidRDefault="001928D8" w:rsidP="00527ED9">
      <w:pPr>
        <w:pStyle w:val="BodyText"/>
        <w:widowControl w:val="0"/>
        <w:tabs>
          <w:tab w:val="left" w:pos="487"/>
        </w:tabs>
        <w:kinsoku w:val="0"/>
        <w:ind w:right="566"/>
        <w:textAlignment w:val="auto"/>
        <w:rPr>
          <w:rFonts w:eastAsiaTheme="minorHAnsi"/>
          <w:szCs w:val="24"/>
        </w:rPr>
      </w:pPr>
      <w:r>
        <w:rPr>
          <w:rFonts w:eastAsiaTheme="minorHAnsi"/>
          <w:szCs w:val="24"/>
        </w:rPr>
        <w:t xml:space="preserve">Second stage, </w:t>
      </w:r>
      <w:r w:rsidR="000A5773">
        <w:rPr>
          <w:rFonts w:eastAsiaTheme="minorHAnsi"/>
          <w:szCs w:val="24"/>
        </w:rPr>
        <w:t>a b</w:t>
      </w:r>
      <w:r>
        <w:rPr>
          <w:rFonts w:eastAsiaTheme="minorHAnsi"/>
          <w:szCs w:val="24"/>
        </w:rPr>
        <w:t>usiness model would be provided</w:t>
      </w:r>
      <w:r w:rsidR="000A5773">
        <w:rPr>
          <w:rFonts w:eastAsiaTheme="minorHAnsi"/>
          <w:szCs w:val="24"/>
        </w:rPr>
        <w:t>, including finances to review and discuss.  Business model meeting would take place every 3 months, from January onwards.</w:t>
      </w:r>
    </w:p>
    <w:p w:rsidR="000A5773" w:rsidRDefault="000A5773" w:rsidP="00527ED9">
      <w:pPr>
        <w:pStyle w:val="BodyText"/>
        <w:widowControl w:val="0"/>
        <w:tabs>
          <w:tab w:val="left" w:pos="487"/>
        </w:tabs>
        <w:kinsoku w:val="0"/>
        <w:ind w:right="566"/>
        <w:textAlignment w:val="auto"/>
        <w:rPr>
          <w:rFonts w:eastAsiaTheme="minorHAnsi"/>
          <w:szCs w:val="24"/>
        </w:rPr>
      </w:pPr>
    </w:p>
    <w:p w:rsidR="000A5773" w:rsidRDefault="000A5773" w:rsidP="00527ED9">
      <w:pPr>
        <w:pStyle w:val="BodyText"/>
        <w:widowControl w:val="0"/>
        <w:tabs>
          <w:tab w:val="left" w:pos="487"/>
        </w:tabs>
        <w:kinsoku w:val="0"/>
        <w:ind w:right="566"/>
        <w:textAlignment w:val="auto"/>
        <w:rPr>
          <w:rFonts w:eastAsiaTheme="minorHAnsi"/>
          <w:szCs w:val="24"/>
        </w:rPr>
      </w:pPr>
      <w:r>
        <w:rPr>
          <w:rFonts w:eastAsiaTheme="minorHAnsi"/>
          <w:szCs w:val="24"/>
        </w:rPr>
        <w:t>Third stage would be completion of legal and asset agreements.</w:t>
      </w:r>
    </w:p>
    <w:p w:rsidR="000A5773" w:rsidRDefault="000A5773" w:rsidP="00527ED9">
      <w:pPr>
        <w:pStyle w:val="BodyText"/>
        <w:widowControl w:val="0"/>
        <w:tabs>
          <w:tab w:val="left" w:pos="487"/>
        </w:tabs>
        <w:kinsoku w:val="0"/>
        <w:ind w:right="566"/>
        <w:textAlignment w:val="auto"/>
        <w:rPr>
          <w:rFonts w:eastAsiaTheme="minorHAnsi"/>
          <w:szCs w:val="24"/>
        </w:rPr>
      </w:pPr>
    </w:p>
    <w:p w:rsidR="000A5773" w:rsidRDefault="000A5773" w:rsidP="00527ED9">
      <w:pPr>
        <w:pStyle w:val="BodyText"/>
        <w:widowControl w:val="0"/>
        <w:tabs>
          <w:tab w:val="left" w:pos="487"/>
        </w:tabs>
        <w:kinsoku w:val="0"/>
        <w:ind w:right="566"/>
        <w:textAlignment w:val="auto"/>
        <w:rPr>
          <w:rFonts w:eastAsiaTheme="minorHAnsi"/>
          <w:szCs w:val="24"/>
        </w:rPr>
      </w:pPr>
      <w:r>
        <w:rPr>
          <w:rFonts w:eastAsiaTheme="minorHAnsi"/>
          <w:szCs w:val="24"/>
        </w:rPr>
        <w:t xml:space="preserve">Timescale from expression of interest to completion </w:t>
      </w:r>
      <w:r w:rsidR="001928D8">
        <w:rPr>
          <w:rFonts w:eastAsiaTheme="minorHAnsi"/>
          <w:szCs w:val="24"/>
        </w:rPr>
        <w:t>would take between</w:t>
      </w:r>
      <w:r>
        <w:rPr>
          <w:rFonts w:eastAsiaTheme="minorHAnsi"/>
          <w:szCs w:val="24"/>
        </w:rPr>
        <w:t xml:space="preserve"> 6 to 12 months.</w:t>
      </w:r>
    </w:p>
    <w:p w:rsidR="000A5773" w:rsidRDefault="000A5773" w:rsidP="00527ED9">
      <w:pPr>
        <w:pStyle w:val="BodyText"/>
        <w:widowControl w:val="0"/>
        <w:tabs>
          <w:tab w:val="left" w:pos="487"/>
        </w:tabs>
        <w:kinsoku w:val="0"/>
        <w:ind w:right="566"/>
        <w:textAlignment w:val="auto"/>
        <w:rPr>
          <w:rFonts w:eastAsiaTheme="minorHAnsi"/>
          <w:szCs w:val="24"/>
        </w:rPr>
      </w:pPr>
    </w:p>
    <w:p w:rsidR="000A5773" w:rsidRDefault="000A5773" w:rsidP="00527ED9">
      <w:pPr>
        <w:pStyle w:val="BodyText"/>
        <w:widowControl w:val="0"/>
        <w:tabs>
          <w:tab w:val="left" w:pos="487"/>
        </w:tabs>
        <w:kinsoku w:val="0"/>
        <w:ind w:right="566"/>
        <w:textAlignment w:val="auto"/>
        <w:rPr>
          <w:rFonts w:eastAsiaTheme="minorHAnsi"/>
          <w:szCs w:val="24"/>
        </w:rPr>
      </w:pPr>
      <w:r>
        <w:rPr>
          <w:rFonts w:eastAsiaTheme="minorHAnsi"/>
          <w:szCs w:val="24"/>
        </w:rPr>
        <w:t>Ian asked all members to look at the asset transfer list and report back to the Town Clerk any assets which they believe should be included</w:t>
      </w:r>
      <w:r w:rsidR="001928D8">
        <w:rPr>
          <w:rFonts w:eastAsiaTheme="minorHAnsi"/>
          <w:szCs w:val="24"/>
        </w:rPr>
        <w:t xml:space="preserve"> and not currently on the list</w:t>
      </w:r>
      <w:r>
        <w:rPr>
          <w:rFonts w:eastAsiaTheme="minorHAnsi"/>
          <w:szCs w:val="24"/>
        </w:rPr>
        <w:t>.</w:t>
      </w:r>
    </w:p>
    <w:p w:rsidR="000A5773" w:rsidRDefault="000A5773" w:rsidP="00527ED9">
      <w:pPr>
        <w:pStyle w:val="BodyText"/>
        <w:widowControl w:val="0"/>
        <w:tabs>
          <w:tab w:val="left" w:pos="487"/>
        </w:tabs>
        <w:kinsoku w:val="0"/>
        <w:ind w:right="566"/>
        <w:textAlignment w:val="auto"/>
        <w:rPr>
          <w:rFonts w:eastAsiaTheme="minorHAnsi"/>
          <w:szCs w:val="24"/>
        </w:rPr>
      </w:pPr>
    </w:p>
    <w:p w:rsidR="000A5773" w:rsidRDefault="00476DB8" w:rsidP="000A5773">
      <w:pPr>
        <w:pStyle w:val="BodyText"/>
        <w:widowControl w:val="0"/>
        <w:tabs>
          <w:tab w:val="left" w:pos="487"/>
        </w:tabs>
        <w:kinsoku w:val="0"/>
        <w:ind w:right="566"/>
        <w:textAlignment w:val="auto"/>
        <w:rPr>
          <w:rFonts w:eastAsiaTheme="minorHAnsi"/>
          <w:szCs w:val="24"/>
        </w:rPr>
      </w:pPr>
      <w:r>
        <w:rPr>
          <w:rFonts w:eastAsiaTheme="minorHAnsi"/>
          <w:szCs w:val="24"/>
        </w:rPr>
        <w:t xml:space="preserve">Councillor Geoff Collett </w:t>
      </w:r>
      <w:r w:rsidR="000A5773">
        <w:rPr>
          <w:rFonts w:eastAsiaTheme="minorHAnsi"/>
          <w:szCs w:val="24"/>
        </w:rPr>
        <w:t>pointed out the Town Hall building was not on the list.</w:t>
      </w:r>
    </w:p>
    <w:p w:rsidR="000A5773" w:rsidRDefault="000A5773" w:rsidP="000A5773">
      <w:pPr>
        <w:pStyle w:val="BodyText"/>
        <w:widowControl w:val="0"/>
        <w:tabs>
          <w:tab w:val="left" w:pos="487"/>
        </w:tabs>
        <w:kinsoku w:val="0"/>
        <w:ind w:right="566"/>
        <w:textAlignment w:val="auto"/>
        <w:rPr>
          <w:rFonts w:eastAsiaTheme="minorHAnsi"/>
          <w:szCs w:val="24"/>
        </w:rPr>
      </w:pPr>
    </w:p>
    <w:p w:rsidR="000A5773" w:rsidRDefault="000A5773" w:rsidP="000A5773">
      <w:pPr>
        <w:pStyle w:val="BodyText"/>
        <w:widowControl w:val="0"/>
        <w:tabs>
          <w:tab w:val="left" w:pos="487"/>
        </w:tabs>
        <w:kinsoku w:val="0"/>
        <w:ind w:right="566"/>
        <w:textAlignment w:val="auto"/>
        <w:rPr>
          <w:rFonts w:eastAsiaTheme="minorHAnsi"/>
          <w:szCs w:val="24"/>
        </w:rPr>
      </w:pPr>
      <w:r>
        <w:rPr>
          <w:rFonts w:eastAsiaTheme="minorHAnsi"/>
          <w:szCs w:val="24"/>
        </w:rPr>
        <w:t xml:space="preserve">Ian </w:t>
      </w:r>
      <w:r w:rsidR="001928D8">
        <w:rPr>
          <w:rFonts w:eastAsiaTheme="minorHAnsi"/>
          <w:szCs w:val="24"/>
        </w:rPr>
        <w:t xml:space="preserve">Bankcroft informed members he </w:t>
      </w:r>
      <w:r>
        <w:rPr>
          <w:rFonts w:eastAsiaTheme="minorHAnsi"/>
          <w:szCs w:val="24"/>
        </w:rPr>
        <w:t>would be looking at working with the Town Council on assets with the town centre, this would</w:t>
      </w:r>
      <w:r w:rsidR="001928D8">
        <w:rPr>
          <w:rFonts w:eastAsiaTheme="minorHAnsi"/>
          <w:szCs w:val="24"/>
        </w:rPr>
        <w:t xml:space="preserve"> include the Town Hall building, Spring 2015.</w:t>
      </w:r>
    </w:p>
    <w:p w:rsidR="000A5773" w:rsidRDefault="000A5773" w:rsidP="000A5773">
      <w:pPr>
        <w:pStyle w:val="BodyText"/>
        <w:widowControl w:val="0"/>
        <w:tabs>
          <w:tab w:val="left" w:pos="487"/>
        </w:tabs>
        <w:kinsoku w:val="0"/>
        <w:ind w:right="566"/>
        <w:textAlignment w:val="auto"/>
        <w:rPr>
          <w:rFonts w:eastAsiaTheme="minorHAnsi"/>
          <w:szCs w:val="24"/>
        </w:rPr>
      </w:pPr>
    </w:p>
    <w:p w:rsidR="000A5773" w:rsidRDefault="000A5773" w:rsidP="000A5773">
      <w:pPr>
        <w:pStyle w:val="BodyText"/>
        <w:widowControl w:val="0"/>
        <w:tabs>
          <w:tab w:val="left" w:pos="487"/>
        </w:tabs>
        <w:kinsoku w:val="0"/>
        <w:ind w:right="566"/>
        <w:textAlignment w:val="auto"/>
        <w:rPr>
          <w:rFonts w:eastAsiaTheme="minorHAnsi"/>
          <w:szCs w:val="24"/>
        </w:rPr>
      </w:pPr>
      <w:r>
        <w:rPr>
          <w:rFonts w:eastAsiaTheme="minorHAnsi"/>
          <w:szCs w:val="24"/>
        </w:rPr>
        <w:t>Councillor Gareth Williams said members should look at the current building compared with other assets as priorities may now be different.</w:t>
      </w:r>
    </w:p>
    <w:p w:rsidR="007D4E01" w:rsidRDefault="007D4E01" w:rsidP="000A5773">
      <w:pPr>
        <w:pStyle w:val="BodyText"/>
        <w:widowControl w:val="0"/>
        <w:tabs>
          <w:tab w:val="left" w:pos="487"/>
        </w:tabs>
        <w:kinsoku w:val="0"/>
        <w:ind w:right="566"/>
        <w:textAlignment w:val="auto"/>
        <w:rPr>
          <w:rFonts w:eastAsiaTheme="minorHAnsi"/>
          <w:szCs w:val="24"/>
        </w:rPr>
      </w:pPr>
    </w:p>
    <w:p w:rsidR="007D4E01" w:rsidRDefault="007D4E01" w:rsidP="000A5773">
      <w:pPr>
        <w:pStyle w:val="BodyText"/>
        <w:widowControl w:val="0"/>
        <w:tabs>
          <w:tab w:val="left" w:pos="487"/>
        </w:tabs>
        <w:kinsoku w:val="0"/>
        <w:ind w:right="566"/>
        <w:textAlignment w:val="auto"/>
        <w:rPr>
          <w:rFonts w:eastAsiaTheme="minorHAnsi"/>
          <w:szCs w:val="24"/>
        </w:rPr>
      </w:pPr>
      <w:r>
        <w:rPr>
          <w:rFonts w:eastAsiaTheme="minorHAnsi"/>
          <w:szCs w:val="24"/>
        </w:rPr>
        <w:t>Ian confirmed the current categories for asset transfer as follows:-</w:t>
      </w:r>
    </w:p>
    <w:p w:rsidR="007D4E01" w:rsidRDefault="007D4E01" w:rsidP="000A5773">
      <w:pPr>
        <w:pStyle w:val="BodyText"/>
        <w:widowControl w:val="0"/>
        <w:tabs>
          <w:tab w:val="left" w:pos="487"/>
        </w:tabs>
        <w:kinsoku w:val="0"/>
        <w:ind w:right="566"/>
        <w:textAlignment w:val="auto"/>
        <w:rPr>
          <w:rFonts w:eastAsiaTheme="minorHAnsi"/>
          <w:szCs w:val="24"/>
        </w:rPr>
      </w:pPr>
    </w:p>
    <w:p w:rsidR="007D4E01" w:rsidRDefault="007D4E01" w:rsidP="000A5773">
      <w:pPr>
        <w:pStyle w:val="BodyText"/>
        <w:widowControl w:val="0"/>
        <w:tabs>
          <w:tab w:val="left" w:pos="487"/>
        </w:tabs>
        <w:kinsoku w:val="0"/>
        <w:ind w:right="566"/>
        <w:textAlignment w:val="auto"/>
        <w:rPr>
          <w:rFonts w:eastAsiaTheme="minorHAnsi"/>
          <w:szCs w:val="24"/>
        </w:rPr>
      </w:pPr>
      <w:r>
        <w:rPr>
          <w:rFonts w:eastAsiaTheme="minorHAnsi"/>
          <w:szCs w:val="24"/>
        </w:rPr>
        <w:t>a) Community based – long term, peppercorn rent</w:t>
      </w:r>
    </w:p>
    <w:p w:rsidR="007D4E01" w:rsidRDefault="007D4E01" w:rsidP="000A5773">
      <w:pPr>
        <w:pStyle w:val="BodyText"/>
        <w:widowControl w:val="0"/>
        <w:tabs>
          <w:tab w:val="left" w:pos="487"/>
        </w:tabs>
        <w:kinsoku w:val="0"/>
        <w:ind w:right="566"/>
        <w:textAlignment w:val="auto"/>
        <w:rPr>
          <w:rFonts w:eastAsiaTheme="minorHAnsi"/>
          <w:szCs w:val="24"/>
        </w:rPr>
      </w:pPr>
      <w:r>
        <w:rPr>
          <w:rFonts w:eastAsiaTheme="minorHAnsi"/>
          <w:szCs w:val="24"/>
        </w:rPr>
        <w:t>b) Commercial assets – community value</w:t>
      </w:r>
    </w:p>
    <w:p w:rsidR="007D4E01" w:rsidRDefault="007D4E01" w:rsidP="000A5773">
      <w:pPr>
        <w:pStyle w:val="BodyText"/>
        <w:widowControl w:val="0"/>
        <w:tabs>
          <w:tab w:val="left" w:pos="487"/>
        </w:tabs>
        <w:kinsoku w:val="0"/>
        <w:ind w:right="566"/>
        <w:textAlignment w:val="auto"/>
        <w:rPr>
          <w:rFonts w:eastAsiaTheme="minorHAnsi"/>
          <w:szCs w:val="24"/>
        </w:rPr>
      </w:pPr>
      <w:r>
        <w:rPr>
          <w:rFonts w:eastAsiaTheme="minorHAnsi"/>
          <w:szCs w:val="24"/>
        </w:rPr>
        <w:t>c) Assets important long term for strategic purposes, but short term lease negotiable</w:t>
      </w:r>
    </w:p>
    <w:p w:rsidR="007D4E01" w:rsidRDefault="007D4E01" w:rsidP="000A5773">
      <w:pPr>
        <w:pStyle w:val="BodyText"/>
        <w:widowControl w:val="0"/>
        <w:tabs>
          <w:tab w:val="left" w:pos="487"/>
        </w:tabs>
        <w:kinsoku w:val="0"/>
        <w:ind w:right="566"/>
        <w:textAlignment w:val="auto"/>
        <w:rPr>
          <w:rFonts w:eastAsiaTheme="minorHAnsi"/>
          <w:szCs w:val="24"/>
        </w:rPr>
      </w:pPr>
    </w:p>
    <w:p w:rsidR="000A5773" w:rsidRDefault="007D4E01" w:rsidP="000A5773">
      <w:pPr>
        <w:pStyle w:val="BodyText"/>
        <w:widowControl w:val="0"/>
        <w:tabs>
          <w:tab w:val="left" w:pos="487"/>
        </w:tabs>
        <w:kinsoku w:val="0"/>
        <w:ind w:right="566"/>
        <w:textAlignment w:val="auto"/>
        <w:rPr>
          <w:rFonts w:eastAsiaTheme="minorHAnsi"/>
          <w:szCs w:val="24"/>
        </w:rPr>
      </w:pPr>
      <w:r>
        <w:rPr>
          <w:rFonts w:eastAsiaTheme="minorHAnsi"/>
          <w:szCs w:val="24"/>
        </w:rPr>
        <w:t xml:space="preserve">Questions were asked </w:t>
      </w:r>
      <w:r w:rsidR="00F81A21">
        <w:rPr>
          <w:rFonts w:eastAsiaTheme="minorHAnsi"/>
          <w:szCs w:val="24"/>
        </w:rPr>
        <w:t xml:space="preserve">by members </w:t>
      </w:r>
      <w:r>
        <w:rPr>
          <w:rFonts w:eastAsiaTheme="minorHAnsi"/>
          <w:szCs w:val="24"/>
        </w:rPr>
        <w:t xml:space="preserve">about whether consideration would be given to the transfer of services that provide an income to off set services that </w:t>
      </w:r>
      <w:r w:rsidR="00F81A21">
        <w:rPr>
          <w:rFonts w:eastAsiaTheme="minorHAnsi"/>
          <w:szCs w:val="24"/>
        </w:rPr>
        <w:t>do not provide an income.  Ian confirmed they would consider any proposals and this would be open for discussion as part of the transfer package.</w:t>
      </w:r>
    </w:p>
    <w:p w:rsidR="00F81A21" w:rsidRDefault="00F81A21" w:rsidP="000A5773">
      <w:pPr>
        <w:pStyle w:val="BodyText"/>
        <w:widowControl w:val="0"/>
        <w:tabs>
          <w:tab w:val="left" w:pos="487"/>
        </w:tabs>
        <w:kinsoku w:val="0"/>
        <w:ind w:right="566"/>
        <w:textAlignment w:val="auto"/>
        <w:rPr>
          <w:rFonts w:eastAsiaTheme="minorHAnsi"/>
          <w:szCs w:val="24"/>
        </w:rPr>
      </w:pPr>
    </w:p>
    <w:p w:rsidR="00F81A21" w:rsidRDefault="00F81A21" w:rsidP="000A5773">
      <w:pPr>
        <w:pStyle w:val="BodyText"/>
        <w:widowControl w:val="0"/>
        <w:tabs>
          <w:tab w:val="left" w:pos="487"/>
        </w:tabs>
        <w:kinsoku w:val="0"/>
        <w:ind w:right="566"/>
        <w:textAlignment w:val="auto"/>
        <w:rPr>
          <w:rFonts w:eastAsiaTheme="minorHAnsi"/>
          <w:szCs w:val="24"/>
        </w:rPr>
      </w:pPr>
      <w:r>
        <w:rPr>
          <w:rFonts w:eastAsiaTheme="minorHAnsi"/>
          <w:szCs w:val="24"/>
        </w:rPr>
        <w:t>Councillor Gareth Williams asked whether play areas on the transfer list</w:t>
      </w:r>
      <w:r w:rsidR="001928D8">
        <w:rPr>
          <w:rFonts w:eastAsiaTheme="minorHAnsi"/>
          <w:szCs w:val="24"/>
        </w:rPr>
        <w:t xml:space="preserve"> would</w:t>
      </w:r>
      <w:r>
        <w:rPr>
          <w:rFonts w:eastAsiaTheme="minorHAnsi"/>
          <w:szCs w:val="24"/>
        </w:rPr>
        <w:t xml:space="preserve"> be covered by section 106 agreement to cover cost of maintenance.  Ian confirmed this would be part of the </w:t>
      </w:r>
      <w:r w:rsidR="001928D8">
        <w:rPr>
          <w:rFonts w:eastAsiaTheme="minorHAnsi"/>
          <w:szCs w:val="24"/>
        </w:rPr>
        <w:t>discussions;</w:t>
      </w:r>
      <w:r>
        <w:rPr>
          <w:rFonts w:eastAsiaTheme="minorHAnsi"/>
          <w:szCs w:val="24"/>
        </w:rPr>
        <w:t xml:space="preserve"> initiatives would be looked at</w:t>
      </w:r>
      <w:r w:rsidR="001928D8">
        <w:rPr>
          <w:rFonts w:eastAsiaTheme="minorHAnsi"/>
          <w:szCs w:val="24"/>
        </w:rPr>
        <w:t xml:space="preserve"> to help</w:t>
      </w:r>
      <w:r>
        <w:rPr>
          <w:rFonts w:eastAsiaTheme="minorHAnsi"/>
          <w:szCs w:val="24"/>
        </w:rPr>
        <w:t xml:space="preserve"> community</w:t>
      </w:r>
      <w:r w:rsidR="001928D8">
        <w:rPr>
          <w:rFonts w:eastAsiaTheme="minorHAnsi"/>
          <w:szCs w:val="24"/>
        </w:rPr>
        <w:t xml:space="preserve"> groups to take on non profit assets</w:t>
      </w:r>
      <w:r w:rsidR="003A6B36">
        <w:rPr>
          <w:rFonts w:eastAsiaTheme="minorHAnsi"/>
          <w:szCs w:val="24"/>
        </w:rPr>
        <w:t>.</w:t>
      </w:r>
    </w:p>
    <w:p w:rsidR="003A6B36" w:rsidRDefault="003A6B36" w:rsidP="000A5773">
      <w:pPr>
        <w:pStyle w:val="BodyText"/>
        <w:widowControl w:val="0"/>
        <w:tabs>
          <w:tab w:val="left" w:pos="487"/>
        </w:tabs>
        <w:kinsoku w:val="0"/>
        <w:ind w:right="566"/>
        <w:textAlignment w:val="auto"/>
        <w:rPr>
          <w:rFonts w:eastAsiaTheme="minorHAnsi"/>
          <w:szCs w:val="24"/>
        </w:rPr>
      </w:pPr>
    </w:p>
    <w:p w:rsidR="003A6B36" w:rsidRDefault="003A6B36" w:rsidP="000A5773">
      <w:pPr>
        <w:pStyle w:val="BodyText"/>
        <w:widowControl w:val="0"/>
        <w:tabs>
          <w:tab w:val="left" w:pos="487"/>
        </w:tabs>
        <w:kinsoku w:val="0"/>
        <w:ind w:right="566"/>
        <w:textAlignment w:val="auto"/>
        <w:rPr>
          <w:rFonts w:eastAsiaTheme="minorHAnsi"/>
          <w:szCs w:val="24"/>
        </w:rPr>
      </w:pPr>
      <w:r>
        <w:rPr>
          <w:rFonts w:eastAsiaTheme="minorHAnsi"/>
          <w:szCs w:val="24"/>
        </w:rPr>
        <w:t>Ian confirmed Flintshire County Council would be open to discussion</w:t>
      </w:r>
      <w:r w:rsidR="001928D8">
        <w:rPr>
          <w:rFonts w:eastAsiaTheme="minorHAnsi"/>
          <w:szCs w:val="24"/>
        </w:rPr>
        <w:t>s of a care package and they w</w:t>
      </w:r>
      <w:r>
        <w:rPr>
          <w:rFonts w:eastAsiaTheme="minorHAnsi"/>
          <w:szCs w:val="24"/>
        </w:rPr>
        <w:t>ere looking at how to facilitate this, but no figures or agreement had been given.</w:t>
      </w:r>
    </w:p>
    <w:p w:rsidR="00F81A21" w:rsidRDefault="00F81A21" w:rsidP="000A5773">
      <w:pPr>
        <w:pStyle w:val="BodyText"/>
        <w:widowControl w:val="0"/>
        <w:tabs>
          <w:tab w:val="left" w:pos="487"/>
        </w:tabs>
        <w:kinsoku w:val="0"/>
        <w:ind w:right="566"/>
        <w:textAlignment w:val="auto"/>
        <w:rPr>
          <w:rFonts w:eastAsiaTheme="minorHAnsi"/>
          <w:szCs w:val="24"/>
        </w:rPr>
      </w:pPr>
    </w:p>
    <w:p w:rsidR="00F81A21" w:rsidRDefault="00F81A21" w:rsidP="000A5773">
      <w:pPr>
        <w:pStyle w:val="BodyText"/>
        <w:widowControl w:val="0"/>
        <w:tabs>
          <w:tab w:val="left" w:pos="487"/>
        </w:tabs>
        <w:kinsoku w:val="0"/>
        <w:ind w:right="566"/>
        <w:textAlignment w:val="auto"/>
        <w:rPr>
          <w:rFonts w:eastAsiaTheme="minorHAnsi"/>
          <w:szCs w:val="24"/>
        </w:rPr>
      </w:pPr>
      <w:r>
        <w:rPr>
          <w:rFonts w:eastAsiaTheme="minorHAnsi"/>
          <w:szCs w:val="24"/>
        </w:rPr>
        <w:t>Question was raised by Councillor Andrea Mearns whether an asset would close if not tak</w:t>
      </w:r>
      <w:r w:rsidR="003A6B36">
        <w:rPr>
          <w:rFonts w:eastAsiaTheme="minorHAnsi"/>
          <w:szCs w:val="24"/>
        </w:rPr>
        <w:t xml:space="preserve">en on by </w:t>
      </w:r>
      <w:r w:rsidR="00966313">
        <w:rPr>
          <w:rFonts w:eastAsiaTheme="minorHAnsi"/>
          <w:szCs w:val="24"/>
        </w:rPr>
        <w:t>a</w:t>
      </w:r>
      <w:r>
        <w:rPr>
          <w:rFonts w:eastAsiaTheme="minorHAnsi"/>
          <w:szCs w:val="24"/>
        </w:rPr>
        <w:t xml:space="preserve"> group or organisation.  Ian confirmed this would need to be addressed year on year.</w:t>
      </w:r>
    </w:p>
    <w:p w:rsidR="00F81A21" w:rsidRDefault="00F81A21" w:rsidP="000A5773">
      <w:pPr>
        <w:pStyle w:val="BodyText"/>
        <w:widowControl w:val="0"/>
        <w:tabs>
          <w:tab w:val="left" w:pos="487"/>
        </w:tabs>
        <w:kinsoku w:val="0"/>
        <w:ind w:right="566"/>
        <w:textAlignment w:val="auto"/>
        <w:rPr>
          <w:rFonts w:eastAsiaTheme="minorHAnsi"/>
          <w:szCs w:val="24"/>
        </w:rPr>
      </w:pPr>
    </w:p>
    <w:p w:rsidR="000A5773" w:rsidRDefault="003A6B36" w:rsidP="000A5773">
      <w:pPr>
        <w:pStyle w:val="BodyText"/>
        <w:widowControl w:val="0"/>
        <w:tabs>
          <w:tab w:val="left" w:pos="487"/>
        </w:tabs>
        <w:kinsoku w:val="0"/>
        <w:ind w:right="566"/>
        <w:textAlignment w:val="auto"/>
        <w:rPr>
          <w:rFonts w:eastAsiaTheme="minorHAnsi"/>
          <w:szCs w:val="24"/>
        </w:rPr>
      </w:pPr>
      <w:r>
        <w:rPr>
          <w:rFonts w:eastAsiaTheme="minorHAnsi"/>
          <w:szCs w:val="24"/>
        </w:rPr>
        <w:t>Ian confirmed, where relevant a condition survey would take place before transfer and this would be discussed in the business model stage.</w:t>
      </w:r>
    </w:p>
    <w:p w:rsidR="00D04D60" w:rsidRDefault="00D04D60" w:rsidP="00527ED9">
      <w:pPr>
        <w:pStyle w:val="BodyText"/>
        <w:widowControl w:val="0"/>
        <w:tabs>
          <w:tab w:val="left" w:pos="487"/>
        </w:tabs>
        <w:kinsoku w:val="0"/>
        <w:ind w:right="566"/>
        <w:textAlignment w:val="auto"/>
        <w:rPr>
          <w:rFonts w:eastAsiaTheme="minorHAnsi"/>
          <w:szCs w:val="24"/>
        </w:rPr>
      </w:pPr>
    </w:p>
    <w:p w:rsidR="000A5773" w:rsidRDefault="005878F5" w:rsidP="00527ED9">
      <w:pPr>
        <w:pStyle w:val="BodyText"/>
        <w:widowControl w:val="0"/>
        <w:tabs>
          <w:tab w:val="left" w:pos="487"/>
        </w:tabs>
        <w:kinsoku w:val="0"/>
        <w:ind w:right="566"/>
        <w:textAlignment w:val="auto"/>
        <w:rPr>
          <w:rFonts w:eastAsiaTheme="minorHAnsi"/>
          <w:szCs w:val="24"/>
        </w:rPr>
      </w:pPr>
      <w:r>
        <w:rPr>
          <w:rFonts w:eastAsiaTheme="minorHAnsi"/>
          <w:szCs w:val="24"/>
        </w:rPr>
        <w:t>Ian Bancroft left the meeting at 5.50pm</w:t>
      </w:r>
    </w:p>
    <w:p w:rsidR="005878F5" w:rsidRDefault="005878F5" w:rsidP="00527ED9">
      <w:pPr>
        <w:pStyle w:val="BodyText"/>
        <w:widowControl w:val="0"/>
        <w:tabs>
          <w:tab w:val="left" w:pos="487"/>
        </w:tabs>
        <w:kinsoku w:val="0"/>
        <w:ind w:right="566"/>
        <w:textAlignment w:val="auto"/>
        <w:rPr>
          <w:rFonts w:eastAsiaTheme="minorHAnsi"/>
          <w:szCs w:val="24"/>
        </w:rPr>
      </w:pPr>
    </w:p>
    <w:p w:rsidR="000A5773" w:rsidRDefault="00316250" w:rsidP="00527ED9">
      <w:pPr>
        <w:pStyle w:val="BodyText"/>
        <w:widowControl w:val="0"/>
        <w:tabs>
          <w:tab w:val="left" w:pos="487"/>
        </w:tabs>
        <w:kinsoku w:val="0"/>
        <w:ind w:right="566"/>
        <w:textAlignment w:val="auto"/>
        <w:rPr>
          <w:rFonts w:eastAsiaTheme="minorHAnsi"/>
          <w:b/>
          <w:szCs w:val="24"/>
        </w:rPr>
      </w:pPr>
      <w:r w:rsidRPr="00316250">
        <w:rPr>
          <w:rFonts w:eastAsiaTheme="minorHAnsi"/>
          <w:b/>
          <w:szCs w:val="24"/>
        </w:rPr>
        <w:t>112.2</w:t>
      </w:r>
      <w:r w:rsidRPr="00316250">
        <w:rPr>
          <w:rFonts w:eastAsiaTheme="minorHAnsi"/>
          <w:b/>
          <w:szCs w:val="24"/>
        </w:rPr>
        <w:tab/>
      </w:r>
      <w:r w:rsidRPr="00316250">
        <w:rPr>
          <w:rFonts w:eastAsiaTheme="minorHAnsi"/>
          <w:szCs w:val="24"/>
        </w:rPr>
        <w:t>Members were asked to consider the previously circulated list of current assets within Mold.</w:t>
      </w:r>
    </w:p>
    <w:p w:rsidR="00316250" w:rsidRDefault="00316250" w:rsidP="00527ED9">
      <w:pPr>
        <w:pStyle w:val="BodyText"/>
        <w:widowControl w:val="0"/>
        <w:tabs>
          <w:tab w:val="left" w:pos="487"/>
        </w:tabs>
        <w:kinsoku w:val="0"/>
        <w:ind w:right="566"/>
        <w:textAlignment w:val="auto"/>
        <w:rPr>
          <w:rFonts w:eastAsiaTheme="minorHAnsi"/>
          <w:b/>
          <w:szCs w:val="24"/>
        </w:rPr>
      </w:pPr>
    </w:p>
    <w:p w:rsidR="00316250" w:rsidRDefault="00316250" w:rsidP="00527ED9">
      <w:pPr>
        <w:pStyle w:val="BodyText"/>
        <w:widowControl w:val="0"/>
        <w:tabs>
          <w:tab w:val="left" w:pos="487"/>
        </w:tabs>
        <w:kinsoku w:val="0"/>
        <w:ind w:right="566"/>
        <w:textAlignment w:val="auto"/>
        <w:rPr>
          <w:rFonts w:eastAsiaTheme="minorHAnsi"/>
          <w:szCs w:val="24"/>
        </w:rPr>
      </w:pPr>
      <w:r w:rsidRPr="00316250">
        <w:rPr>
          <w:rFonts w:eastAsiaTheme="minorHAnsi"/>
          <w:szCs w:val="24"/>
        </w:rPr>
        <w:t>Councillor Chris Bithell commented that it would be beneficial if they knew what was actually under threat of closure before they considered</w:t>
      </w:r>
      <w:r>
        <w:rPr>
          <w:rFonts w:eastAsiaTheme="minorHAnsi"/>
          <w:szCs w:val="24"/>
        </w:rPr>
        <w:t xml:space="preserve"> as this would help members prioritise.  It was confirmed this list was unavailable as no decisions had been made.</w:t>
      </w:r>
    </w:p>
    <w:p w:rsidR="00316250" w:rsidRDefault="00316250" w:rsidP="00527ED9">
      <w:pPr>
        <w:pStyle w:val="BodyText"/>
        <w:widowControl w:val="0"/>
        <w:tabs>
          <w:tab w:val="left" w:pos="487"/>
        </w:tabs>
        <w:kinsoku w:val="0"/>
        <w:ind w:right="566"/>
        <w:textAlignment w:val="auto"/>
        <w:rPr>
          <w:rFonts w:eastAsiaTheme="minorHAnsi"/>
          <w:szCs w:val="24"/>
        </w:rPr>
      </w:pPr>
    </w:p>
    <w:p w:rsidR="000A5773" w:rsidRDefault="00316250" w:rsidP="00527ED9">
      <w:pPr>
        <w:pStyle w:val="BodyText"/>
        <w:widowControl w:val="0"/>
        <w:tabs>
          <w:tab w:val="left" w:pos="487"/>
        </w:tabs>
        <w:kinsoku w:val="0"/>
        <w:ind w:right="566"/>
        <w:textAlignment w:val="auto"/>
        <w:rPr>
          <w:rFonts w:eastAsiaTheme="minorHAnsi"/>
          <w:szCs w:val="24"/>
        </w:rPr>
      </w:pPr>
      <w:r>
        <w:rPr>
          <w:rFonts w:eastAsiaTheme="minorHAnsi"/>
          <w:szCs w:val="24"/>
        </w:rPr>
        <w:t xml:space="preserve">It was agreed a subcommittee </w:t>
      </w:r>
      <w:r w:rsidR="00966313">
        <w:rPr>
          <w:rFonts w:eastAsiaTheme="minorHAnsi"/>
          <w:szCs w:val="24"/>
        </w:rPr>
        <w:t xml:space="preserve">group </w:t>
      </w:r>
      <w:r>
        <w:rPr>
          <w:rFonts w:eastAsiaTheme="minorHAnsi"/>
          <w:szCs w:val="24"/>
        </w:rPr>
        <w:t xml:space="preserve">would be set up and a meeting held early January to go through the assets on the list.  </w:t>
      </w:r>
      <w:r w:rsidR="005878F5">
        <w:rPr>
          <w:rFonts w:eastAsiaTheme="minorHAnsi"/>
          <w:szCs w:val="24"/>
        </w:rPr>
        <w:t>It</w:t>
      </w:r>
      <w:r>
        <w:rPr>
          <w:rFonts w:eastAsiaTheme="minorHAnsi"/>
          <w:szCs w:val="24"/>
        </w:rPr>
        <w:t xml:space="preserve"> was agreed </w:t>
      </w:r>
      <w:r w:rsidR="005878F5">
        <w:rPr>
          <w:rFonts w:eastAsiaTheme="minorHAnsi"/>
          <w:szCs w:val="24"/>
        </w:rPr>
        <w:t xml:space="preserve">that the sub committee would consist of two councillors from each ward and </w:t>
      </w:r>
      <w:r>
        <w:rPr>
          <w:rFonts w:eastAsiaTheme="minorHAnsi"/>
          <w:szCs w:val="24"/>
        </w:rPr>
        <w:t xml:space="preserve">Councillors Bithell, Mearns, Collett, Parry, Grew, Williams and Heycocks </w:t>
      </w:r>
      <w:r w:rsidR="005878F5">
        <w:rPr>
          <w:rFonts w:eastAsiaTheme="minorHAnsi"/>
          <w:szCs w:val="24"/>
        </w:rPr>
        <w:t xml:space="preserve">agreed to participate, with one </w:t>
      </w:r>
      <w:r w:rsidR="00966313">
        <w:rPr>
          <w:rFonts w:eastAsiaTheme="minorHAnsi"/>
          <w:szCs w:val="24"/>
        </w:rPr>
        <w:t xml:space="preserve">further </w:t>
      </w:r>
      <w:r w:rsidR="00966313">
        <w:rPr>
          <w:rFonts w:eastAsiaTheme="minorHAnsi"/>
          <w:szCs w:val="24"/>
        </w:rPr>
        <w:lastRenderedPageBreak/>
        <w:t>member from the West W</w:t>
      </w:r>
      <w:r w:rsidR="005878F5">
        <w:rPr>
          <w:rFonts w:eastAsiaTheme="minorHAnsi"/>
          <w:szCs w:val="24"/>
        </w:rPr>
        <w:t>ard to join.  The Town Clerk would contact Councillors from the West Ward to ask for a volunteer to join.</w:t>
      </w:r>
      <w:r w:rsidR="00065F19">
        <w:rPr>
          <w:rFonts w:eastAsiaTheme="minorHAnsi"/>
          <w:szCs w:val="24"/>
        </w:rPr>
        <w:t xml:space="preserve">  Councillor Mearns suggested Ann Woods from FLVC join the sub committee group.</w:t>
      </w:r>
    </w:p>
    <w:p w:rsidR="005878F5" w:rsidRDefault="005878F5" w:rsidP="00527ED9">
      <w:pPr>
        <w:pStyle w:val="BodyText"/>
        <w:widowControl w:val="0"/>
        <w:tabs>
          <w:tab w:val="left" w:pos="487"/>
        </w:tabs>
        <w:kinsoku w:val="0"/>
        <w:ind w:right="566"/>
        <w:textAlignment w:val="auto"/>
        <w:rPr>
          <w:rFonts w:eastAsiaTheme="minorHAnsi"/>
          <w:szCs w:val="24"/>
        </w:rPr>
      </w:pPr>
    </w:p>
    <w:p w:rsidR="005878F5" w:rsidRDefault="005878F5" w:rsidP="00527ED9">
      <w:pPr>
        <w:pStyle w:val="BodyText"/>
        <w:widowControl w:val="0"/>
        <w:tabs>
          <w:tab w:val="left" w:pos="487"/>
        </w:tabs>
        <w:kinsoku w:val="0"/>
        <w:ind w:right="566"/>
        <w:textAlignment w:val="auto"/>
        <w:rPr>
          <w:rFonts w:eastAsiaTheme="minorHAnsi"/>
          <w:szCs w:val="24"/>
        </w:rPr>
      </w:pPr>
      <w:r>
        <w:rPr>
          <w:rFonts w:eastAsiaTheme="minorHAnsi"/>
          <w:szCs w:val="24"/>
        </w:rPr>
        <w:t>All members were asked to email the Town Clerk anything they would like to put forward to the subgroup and also to forward any assets not on the list which should be considered for the sub committee meeting early January.</w:t>
      </w:r>
    </w:p>
    <w:p w:rsidR="00065F19" w:rsidRDefault="00065F19" w:rsidP="00527ED9">
      <w:pPr>
        <w:pStyle w:val="BodyText"/>
        <w:widowControl w:val="0"/>
        <w:tabs>
          <w:tab w:val="left" w:pos="487"/>
        </w:tabs>
        <w:kinsoku w:val="0"/>
        <w:ind w:right="566"/>
        <w:textAlignment w:val="auto"/>
        <w:rPr>
          <w:rFonts w:eastAsiaTheme="minorHAnsi"/>
          <w:szCs w:val="24"/>
        </w:rPr>
      </w:pPr>
    </w:p>
    <w:p w:rsidR="00065F19" w:rsidRDefault="00065F19" w:rsidP="00065F1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lang w:val="en-GB"/>
        </w:rPr>
      </w:pPr>
      <w:r>
        <w:rPr>
          <w:rFonts w:cs="Arial"/>
          <w:b/>
          <w:lang w:val="en-GB"/>
        </w:rPr>
        <w:t>Resolved:</w:t>
      </w:r>
      <w:r>
        <w:rPr>
          <w:rFonts w:cs="Arial"/>
          <w:lang w:val="en-GB"/>
        </w:rPr>
        <w:t xml:space="preserve"> It was resolved a subcommittee would be set up to work with other groups and communities on the asset transfer list and present report to full council.  </w:t>
      </w:r>
    </w:p>
    <w:p w:rsidR="00966313" w:rsidRDefault="00966313" w:rsidP="00065F1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eastAsiaTheme="minorHAnsi"/>
          <w:szCs w:val="24"/>
        </w:rPr>
      </w:pPr>
    </w:p>
    <w:p w:rsidR="00966313" w:rsidRDefault="00966313" w:rsidP="00065F1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eastAsiaTheme="minorHAnsi"/>
          <w:szCs w:val="24"/>
        </w:rPr>
      </w:pPr>
      <w:r>
        <w:rPr>
          <w:rFonts w:eastAsiaTheme="minorHAnsi"/>
          <w:szCs w:val="24"/>
        </w:rPr>
        <w:t>The Town Clerk would contact Councillors from the West Ward to ask for a volunteer to join the subgroup and extend an invite to Ann Woods to join.</w:t>
      </w:r>
    </w:p>
    <w:p w:rsidR="005878F5" w:rsidRDefault="005878F5" w:rsidP="00527ED9">
      <w:pPr>
        <w:pStyle w:val="BodyText"/>
        <w:widowControl w:val="0"/>
        <w:tabs>
          <w:tab w:val="left" w:pos="487"/>
        </w:tabs>
        <w:kinsoku w:val="0"/>
        <w:ind w:right="566"/>
        <w:textAlignment w:val="auto"/>
        <w:rPr>
          <w:rFonts w:eastAsiaTheme="minorHAnsi"/>
          <w:szCs w:val="24"/>
        </w:rPr>
      </w:pPr>
    </w:p>
    <w:p w:rsidR="005878F5" w:rsidRPr="00E418A0" w:rsidRDefault="005878F5" w:rsidP="00527ED9">
      <w:pPr>
        <w:pStyle w:val="BodyText"/>
        <w:widowControl w:val="0"/>
        <w:tabs>
          <w:tab w:val="left" w:pos="487"/>
        </w:tabs>
        <w:kinsoku w:val="0"/>
        <w:ind w:right="566"/>
        <w:textAlignment w:val="auto"/>
        <w:rPr>
          <w:rFonts w:eastAsiaTheme="minorHAnsi"/>
          <w:b/>
          <w:szCs w:val="24"/>
        </w:rPr>
      </w:pPr>
      <w:r w:rsidRPr="00E418A0">
        <w:rPr>
          <w:rFonts w:eastAsiaTheme="minorHAnsi"/>
          <w:b/>
          <w:szCs w:val="24"/>
        </w:rPr>
        <w:t>113. EXCLUSION OF THE PUBLIC AND PRESS</w:t>
      </w:r>
    </w:p>
    <w:p w:rsidR="005878F5" w:rsidRDefault="005878F5" w:rsidP="00527ED9">
      <w:pPr>
        <w:pStyle w:val="BodyText"/>
        <w:widowControl w:val="0"/>
        <w:tabs>
          <w:tab w:val="left" w:pos="487"/>
        </w:tabs>
        <w:kinsoku w:val="0"/>
        <w:ind w:right="566"/>
        <w:textAlignment w:val="auto"/>
        <w:rPr>
          <w:rFonts w:eastAsiaTheme="minorHAnsi"/>
          <w:szCs w:val="24"/>
        </w:rPr>
      </w:pPr>
    </w:p>
    <w:p w:rsidR="005878F5" w:rsidRDefault="00065F19" w:rsidP="00527ED9">
      <w:pPr>
        <w:pStyle w:val="BodyText"/>
        <w:widowControl w:val="0"/>
        <w:tabs>
          <w:tab w:val="left" w:pos="487"/>
        </w:tabs>
        <w:kinsoku w:val="0"/>
        <w:ind w:right="566"/>
        <w:textAlignment w:val="auto"/>
        <w:rPr>
          <w:rFonts w:eastAsiaTheme="minorHAnsi"/>
          <w:szCs w:val="24"/>
        </w:rPr>
      </w:pPr>
      <w:r w:rsidRPr="003E03DB">
        <w:rPr>
          <w:b/>
          <w:color w:val="000000"/>
          <w:szCs w:val="24"/>
        </w:rPr>
        <w:t>Resolved:</w:t>
      </w:r>
      <w:r w:rsidRPr="003E03DB">
        <w:rPr>
          <w:color w:val="000000"/>
          <w:szCs w:val="24"/>
        </w:rPr>
        <w:t xml:space="preserve"> It was resolved to exclude </w:t>
      </w:r>
      <w:r w:rsidRPr="003E03DB">
        <w:rPr>
          <w:color w:val="000000"/>
        </w:rPr>
        <w:t>the public and press from the meeting in order to discuss a confidential matter</w:t>
      </w:r>
    </w:p>
    <w:p w:rsidR="000A5773" w:rsidRPr="00D04D60" w:rsidRDefault="000A5773" w:rsidP="00527ED9">
      <w:pPr>
        <w:pStyle w:val="BodyText"/>
        <w:widowControl w:val="0"/>
        <w:tabs>
          <w:tab w:val="left" w:pos="487"/>
        </w:tabs>
        <w:kinsoku w:val="0"/>
        <w:ind w:right="566"/>
        <w:textAlignment w:val="auto"/>
        <w:rPr>
          <w:rFonts w:eastAsiaTheme="minorHAnsi"/>
          <w:szCs w:val="24"/>
        </w:rPr>
      </w:pPr>
    </w:p>
    <w:p w:rsidR="0027124E" w:rsidRDefault="00E418A0" w:rsidP="00527ED9">
      <w:pPr>
        <w:ind w:right="566"/>
        <w:jc w:val="both"/>
        <w:rPr>
          <w:rFonts w:ascii="Arial" w:hAnsi="Arial" w:cs="Arial"/>
          <w:b/>
          <w:sz w:val="24"/>
          <w:szCs w:val="24"/>
        </w:rPr>
      </w:pPr>
      <w:r>
        <w:rPr>
          <w:rFonts w:ascii="Arial" w:hAnsi="Arial" w:cs="Arial"/>
          <w:b/>
          <w:sz w:val="24"/>
          <w:szCs w:val="24"/>
        </w:rPr>
        <w:t>114</w:t>
      </w:r>
      <w:r w:rsidR="0027124E">
        <w:rPr>
          <w:rFonts w:ascii="Arial" w:hAnsi="Arial" w:cs="Arial"/>
          <w:b/>
          <w:sz w:val="24"/>
          <w:szCs w:val="24"/>
        </w:rPr>
        <w:t>.</w:t>
      </w:r>
      <w:r w:rsidR="0027124E">
        <w:rPr>
          <w:rFonts w:ascii="Arial" w:hAnsi="Arial" w:cs="Arial"/>
          <w:b/>
          <w:sz w:val="24"/>
          <w:szCs w:val="24"/>
        </w:rPr>
        <w:tab/>
      </w:r>
      <w:r>
        <w:rPr>
          <w:rFonts w:ascii="Arial" w:hAnsi="Arial" w:cs="Arial"/>
          <w:b/>
          <w:sz w:val="24"/>
          <w:szCs w:val="24"/>
        </w:rPr>
        <w:t>Daniel Owen Centre</w:t>
      </w:r>
    </w:p>
    <w:p w:rsidR="00E418A0" w:rsidRDefault="00E418A0" w:rsidP="00527ED9">
      <w:pPr>
        <w:ind w:right="566"/>
        <w:jc w:val="both"/>
        <w:rPr>
          <w:rFonts w:ascii="Arial" w:hAnsi="Arial" w:cs="Arial"/>
          <w:sz w:val="24"/>
          <w:szCs w:val="24"/>
        </w:rPr>
      </w:pPr>
      <w:r w:rsidRPr="00E418A0">
        <w:rPr>
          <w:rFonts w:ascii="Arial" w:hAnsi="Arial" w:cs="Arial"/>
          <w:sz w:val="24"/>
          <w:szCs w:val="24"/>
        </w:rPr>
        <w:t xml:space="preserve">Councillor Geoff Collett </w:t>
      </w:r>
      <w:r>
        <w:rPr>
          <w:rFonts w:ascii="Arial" w:hAnsi="Arial" w:cs="Arial"/>
          <w:sz w:val="24"/>
          <w:szCs w:val="24"/>
        </w:rPr>
        <w:t xml:space="preserve">announced he was now chair of the Daniel Owen Centre Committee and expressed his desire </w:t>
      </w:r>
      <w:r w:rsidR="004642A0">
        <w:rPr>
          <w:rFonts w:ascii="Arial" w:hAnsi="Arial" w:cs="Arial"/>
          <w:sz w:val="24"/>
          <w:szCs w:val="24"/>
        </w:rPr>
        <w:t>to work with other committee members to improve the centre.</w:t>
      </w:r>
    </w:p>
    <w:p w:rsidR="004642A0" w:rsidRDefault="004642A0" w:rsidP="00527ED9">
      <w:pPr>
        <w:ind w:right="566"/>
        <w:jc w:val="both"/>
        <w:rPr>
          <w:rFonts w:ascii="Arial" w:hAnsi="Arial" w:cs="Arial"/>
          <w:sz w:val="24"/>
          <w:szCs w:val="24"/>
        </w:rPr>
      </w:pPr>
      <w:r>
        <w:rPr>
          <w:rFonts w:ascii="Arial" w:hAnsi="Arial" w:cs="Arial"/>
          <w:sz w:val="24"/>
          <w:szCs w:val="24"/>
        </w:rPr>
        <w:t xml:space="preserve">Councillor Collett asked for another volunteer from Mold Town Council to join the Daniel Owen Committee.  </w:t>
      </w:r>
    </w:p>
    <w:p w:rsidR="00E418A0" w:rsidRPr="00E418A0" w:rsidRDefault="004642A0" w:rsidP="004642A0">
      <w:pPr>
        <w:ind w:left="720" w:right="566"/>
        <w:jc w:val="both"/>
        <w:rPr>
          <w:rFonts w:ascii="Arial" w:hAnsi="Arial" w:cs="Arial"/>
          <w:sz w:val="24"/>
          <w:szCs w:val="24"/>
        </w:rPr>
      </w:pPr>
      <w:r w:rsidRPr="004642A0">
        <w:rPr>
          <w:rFonts w:ascii="Arial" w:eastAsia="Times New Roman" w:hAnsi="Arial" w:cs="Arial"/>
          <w:b/>
          <w:sz w:val="24"/>
          <w:szCs w:val="20"/>
        </w:rPr>
        <w:t>Resolved</w:t>
      </w:r>
      <w:r>
        <w:rPr>
          <w:rFonts w:ascii="Arial" w:hAnsi="Arial" w:cs="Arial"/>
          <w:sz w:val="24"/>
          <w:szCs w:val="24"/>
        </w:rPr>
        <w:t xml:space="preserve"> This would be considered in the AGM review in May.</w:t>
      </w: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color w:val="000000"/>
          <w:lang w:val="en-GB"/>
        </w:rPr>
      </w:pPr>
      <w:r w:rsidRPr="00367FD1">
        <w:rPr>
          <w:rFonts w:cs="Arial"/>
          <w:b/>
          <w:color w:val="000000"/>
          <w:lang w:val="en-GB"/>
        </w:rPr>
        <w:t xml:space="preserve">The Meeting ended at </w:t>
      </w:r>
      <w:r w:rsidR="004642A0">
        <w:rPr>
          <w:rFonts w:cs="Arial"/>
          <w:b/>
          <w:color w:val="000000"/>
          <w:lang w:val="en-GB"/>
        </w:rPr>
        <w:t>6.30</w:t>
      </w:r>
      <w:r w:rsidR="00E42ECC">
        <w:rPr>
          <w:rFonts w:cs="Arial"/>
          <w:b/>
          <w:color w:val="000000"/>
          <w:lang w:val="en-GB"/>
        </w:rPr>
        <w:t>pm</w:t>
      </w:r>
    </w:p>
    <w:p w:rsidR="009C50FC" w:rsidRPr="00933243"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jc w:val="both"/>
        <w:rPr>
          <w:rFonts w:cs="Arial"/>
          <w:b/>
          <w:color w:val="000000"/>
          <w:highlight w:val="yellow"/>
          <w:lang w:val="en-GB"/>
        </w:rPr>
      </w:pP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SUMMARY OF DECLARATIONS MADE BY MEMBERS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367FD1">
        <w:rPr>
          <w:rFonts w:cs="Arial"/>
          <w:b/>
          <w:color w:val="000000"/>
          <w:lang w:val="en-GB"/>
        </w:rPr>
        <w:t>IN ACCORDANCE WITH MOLD TOWN COUNCIL’S</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lang w:val="en-GB"/>
        </w:rPr>
      </w:pPr>
      <w:r w:rsidRPr="00FD7D97">
        <w:rPr>
          <w:rFonts w:cs="Arial"/>
          <w:b/>
          <w:lang w:val="en-GB"/>
        </w:rPr>
        <w:t>CODE OF CONDUCT</w:t>
      </w:r>
    </w:p>
    <w:p w:rsidR="009C50FC" w:rsidRPr="00367FD1"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9C50FC" w:rsidRPr="00FD7D97" w:rsidTr="004A3457">
        <w:tc>
          <w:tcPr>
            <w:tcW w:w="4509"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MOLD TOWN COUNCIL</w:t>
            </w:r>
          </w:p>
        </w:tc>
        <w:tc>
          <w:tcPr>
            <w:tcW w:w="4509" w:type="dxa"/>
          </w:tcPr>
          <w:p w:rsidR="009C50FC" w:rsidRPr="00FD7D97" w:rsidRDefault="009C50FC" w:rsidP="004642A0">
            <w:pPr>
              <w:pStyle w:val="DefaultText"/>
              <w:suppressLineNumbers/>
              <w:suppressAutoHyphens/>
              <w:ind w:left="720" w:right="566"/>
              <w:jc w:val="both"/>
              <w:rPr>
                <w:rFonts w:cs="Arial"/>
                <w:lang w:val="en-GB"/>
              </w:rPr>
            </w:pPr>
            <w:r w:rsidRPr="00FD7D97">
              <w:rPr>
                <w:rFonts w:cs="Arial"/>
                <w:b/>
                <w:lang w:val="en-GB"/>
              </w:rPr>
              <w:t xml:space="preserve">DATE: </w:t>
            </w:r>
            <w:r w:rsidRPr="00FD7D97">
              <w:rPr>
                <w:rFonts w:cs="Arial"/>
                <w:b/>
                <w:sz w:val="20"/>
                <w:lang w:val="en-GB"/>
              </w:rPr>
              <w:t xml:space="preserve"> </w:t>
            </w:r>
            <w:r w:rsidR="004642A0">
              <w:rPr>
                <w:rFonts w:cs="Arial"/>
                <w:b/>
                <w:sz w:val="20"/>
                <w:lang w:val="en-GB"/>
              </w:rPr>
              <w:t>9</w:t>
            </w:r>
            <w:r w:rsidR="00FF66A7" w:rsidRPr="00FF66A7">
              <w:rPr>
                <w:rFonts w:cs="Arial"/>
                <w:b/>
                <w:sz w:val="20"/>
                <w:vertAlign w:val="superscript"/>
                <w:lang w:val="en-GB"/>
              </w:rPr>
              <w:t>TH</w:t>
            </w:r>
            <w:r w:rsidR="00FF66A7">
              <w:rPr>
                <w:rFonts w:cs="Arial"/>
                <w:b/>
                <w:sz w:val="20"/>
                <w:lang w:val="en-GB"/>
              </w:rPr>
              <w:t xml:space="preserve"> </w:t>
            </w:r>
            <w:r w:rsidR="004642A0">
              <w:rPr>
                <w:rFonts w:cs="Arial"/>
                <w:b/>
                <w:sz w:val="20"/>
                <w:lang w:val="en-GB"/>
              </w:rPr>
              <w:t>December</w:t>
            </w:r>
            <w:r>
              <w:rPr>
                <w:rFonts w:cs="Arial"/>
                <w:b/>
                <w:sz w:val="20"/>
                <w:lang w:val="en-GB"/>
              </w:rPr>
              <w:t xml:space="preserve"> 2014</w:t>
            </w:r>
          </w:p>
        </w:tc>
      </w:tr>
    </w:tbl>
    <w:p w:rsidR="009C50FC" w:rsidRPr="00FD7D97"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3618"/>
        <w:gridCol w:w="2700"/>
      </w:tblGrid>
      <w:tr w:rsidR="009C50FC" w:rsidRPr="00FD7D97" w:rsidTr="004A3457">
        <w:tc>
          <w:tcPr>
            <w:tcW w:w="3402"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MEMBER</w:t>
            </w:r>
          </w:p>
        </w:tc>
        <w:tc>
          <w:tcPr>
            <w:tcW w:w="3618" w:type="dxa"/>
          </w:tcPr>
          <w:p w:rsidR="009C50FC" w:rsidRPr="00FD7D97" w:rsidRDefault="009C50FC" w:rsidP="00527ED9">
            <w:pPr>
              <w:pStyle w:val="DefaultText"/>
              <w:suppressLineNumbers/>
              <w:suppressAutoHyphens/>
              <w:ind w:right="566"/>
              <w:jc w:val="both"/>
              <w:rPr>
                <w:rFonts w:cs="Arial"/>
                <w:lang w:val="en-GB"/>
              </w:rPr>
            </w:pPr>
            <w:r w:rsidRPr="00FD7D97">
              <w:rPr>
                <w:rFonts w:cs="Arial"/>
                <w:b/>
                <w:lang w:val="en-GB"/>
              </w:rPr>
              <w:t>ITEM</w:t>
            </w:r>
          </w:p>
        </w:tc>
        <w:tc>
          <w:tcPr>
            <w:tcW w:w="2700" w:type="dxa"/>
          </w:tcPr>
          <w:p w:rsidR="009C50FC" w:rsidRPr="00FD7D97" w:rsidRDefault="009C50FC" w:rsidP="00527ED9">
            <w:pPr>
              <w:pStyle w:val="DefaultText"/>
              <w:suppressLineNumbers/>
              <w:suppressAutoHyphens/>
              <w:ind w:right="566"/>
              <w:rPr>
                <w:rFonts w:cs="Arial"/>
                <w:lang w:val="en-GB"/>
              </w:rPr>
            </w:pPr>
            <w:r w:rsidRPr="00FD7D97">
              <w:rPr>
                <w:rFonts w:cs="Arial"/>
                <w:b/>
                <w:lang w:val="en-GB"/>
              </w:rPr>
              <w:t>MINUTE NO. REFERS</w:t>
            </w:r>
          </w:p>
        </w:tc>
      </w:tr>
      <w:tr w:rsidR="009C50FC" w:rsidRPr="00FD7D97" w:rsidTr="004A3457">
        <w:trPr>
          <w:trHeight w:val="739"/>
        </w:trPr>
        <w:tc>
          <w:tcPr>
            <w:tcW w:w="3402" w:type="dxa"/>
          </w:tcPr>
          <w:p w:rsidR="009C50FC" w:rsidRDefault="004642A0" w:rsidP="00527ED9">
            <w:pPr>
              <w:pStyle w:val="DefaultText"/>
              <w:suppressLineNumbers/>
              <w:suppressAutoHyphens/>
              <w:ind w:right="566"/>
              <w:rPr>
                <w:rFonts w:cs="Arial"/>
                <w:sz w:val="20"/>
                <w:lang w:val="en-GB"/>
              </w:rPr>
            </w:pPr>
            <w:r>
              <w:rPr>
                <w:rFonts w:cs="Arial"/>
                <w:sz w:val="20"/>
                <w:lang w:val="en-GB"/>
              </w:rPr>
              <w:t>Councillors Bithell, Collett and Hodgkinson</w:t>
            </w:r>
          </w:p>
          <w:p w:rsidR="004642A0" w:rsidRDefault="004642A0" w:rsidP="00527ED9">
            <w:pPr>
              <w:pStyle w:val="DefaultText"/>
              <w:suppressLineNumbers/>
              <w:suppressAutoHyphens/>
              <w:ind w:right="566"/>
              <w:rPr>
                <w:rFonts w:cs="Arial"/>
                <w:sz w:val="20"/>
                <w:lang w:val="en-GB"/>
              </w:rPr>
            </w:pPr>
          </w:p>
          <w:p w:rsidR="004642A0" w:rsidRPr="00FD7D97" w:rsidRDefault="004642A0" w:rsidP="00527ED9">
            <w:pPr>
              <w:pStyle w:val="DefaultText"/>
              <w:suppressLineNumbers/>
              <w:suppressAutoHyphens/>
              <w:ind w:right="566"/>
              <w:rPr>
                <w:rFonts w:cs="Arial"/>
                <w:sz w:val="20"/>
                <w:lang w:val="en-GB"/>
              </w:rPr>
            </w:pPr>
            <w:r>
              <w:rPr>
                <w:rFonts w:cs="Arial"/>
                <w:sz w:val="20"/>
                <w:lang w:val="en-GB"/>
              </w:rPr>
              <w:t>Councillors Bithell and Mearns</w:t>
            </w:r>
          </w:p>
        </w:tc>
        <w:tc>
          <w:tcPr>
            <w:tcW w:w="3618" w:type="dxa"/>
          </w:tcPr>
          <w:p w:rsidR="009C50FC" w:rsidRDefault="00EA15B1" w:rsidP="00527ED9">
            <w:pPr>
              <w:pStyle w:val="BodyText"/>
              <w:widowControl w:val="0"/>
              <w:tabs>
                <w:tab w:val="left" w:pos="487"/>
              </w:tabs>
              <w:kinsoku w:val="0"/>
              <w:ind w:left="-98" w:right="566"/>
              <w:jc w:val="left"/>
              <w:textAlignment w:val="auto"/>
              <w:rPr>
                <w:sz w:val="20"/>
              </w:rPr>
            </w:pPr>
            <w:r>
              <w:rPr>
                <w:sz w:val="20"/>
              </w:rPr>
              <w:t>3 &amp; 5</w:t>
            </w:r>
            <w:r w:rsidR="004642A0">
              <w:rPr>
                <w:sz w:val="20"/>
              </w:rPr>
              <w:t>, Daniel Owen Centre</w:t>
            </w:r>
          </w:p>
          <w:p w:rsidR="004642A0" w:rsidRDefault="004642A0" w:rsidP="00527ED9">
            <w:pPr>
              <w:pStyle w:val="BodyText"/>
              <w:widowControl w:val="0"/>
              <w:tabs>
                <w:tab w:val="left" w:pos="487"/>
              </w:tabs>
              <w:kinsoku w:val="0"/>
              <w:ind w:left="-98" w:right="566"/>
              <w:jc w:val="left"/>
              <w:textAlignment w:val="auto"/>
              <w:rPr>
                <w:sz w:val="20"/>
              </w:rPr>
            </w:pPr>
          </w:p>
          <w:p w:rsidR="004642A0" w:rsidRDefault="004642A0" w:rsidP="00527ED9">
            <w:pPr>
              <w:pStyle w:val="BodyText"/>
              <w:widowControl w:val="0"/>
              <w:tabs>
                <w:tab w:val="left" w:pos="487"/>
              </w:tabs>
              <w:kinsoku w:val="0"/>
              <w:ind w:left="-98" w:right="566"/>
              <w:jc w:val="left"/>
              <w:textAlignment w:val="auto"/>
              <w:rPr>
                <w:sz w:val="20"/>
              </w:rPr>
            </w:pPr>
          </w:p>
          <w:p w:rsidR="004642A0" w:rsidRPr="00FD7D97" w:rsidRDefault="00EA15B1" w:rsidP="00527ED9">
            <w:pPr>
              <w:pStyle w:val="BodyText"/>
              <w:widowControl w:val="0"/>
              <w:tabs>
                <w:tab w:val="left" w:pos="487"/>
              </w:tabs>
              <w:kinsoku w:val="0"/>
              <w:ind w:left="-98" w:right="566"/>
              <w:jc w:val="left"/>
              <w:textAlignment w:val="auto"/>
              <w:rPr>
                <w:sz w:val="20"/>
              </w:rPr>
            </w:pPr>
            <w:r>
              <w:rPr>
                <w:sz w:val="20"/>
              </w:rPr>
              <w:t>3</w:t>
            </w:r>
            <w:r w:rsidR="004642A0">
              <w:rPr>
                <w:sz w:val="20"/>
              </w:rPr>
              <w:t>, Bailey Hill</w:t>
            </w:r>
          </w:p>
        </w:tc>
        <w:tc>
          <w:tcPr>
            <w:tcW w:w="2700" w:type="dxa"/>
          </w:tcPr>
          <w:p w:rsidR="009C50FC" w:rsidRDefault="004642A0" w:rsidP="00527ED9">
            <w:pPr>
              <w:pStyle w:val="DefaultText"/>
              <w:suppressLineNumbers/>
              <w:suppressAutoHyphens/>
              <w:ind w:right="566"/>
              <w:jc w:val="both"/>
              <w:rPr>
                <w:rFonts w:cs="Arial"/>
                <w:sz w:val="20"/>
                <w:lang w:val="en-GB"/>
              </w:rPr>
            </w:pPr>
            <w:r>
              <w:rPr>
                <w:rFonts w:cs="Arial"/>
                <w:sz w:val="20"/>
                <w:lang w:val="en-GB"/>
              </w:rPr>
              <w:t>112</w:t>
            </w:r>
          </w:p>
          <w:p w:rsidR="004642A0" w:rsidRDefault="004642A0" w:rsidP="00527ED9">
            <w:pPr>
              <w:pStyle w:val="DefaultText"/>
              <w:suppressLineNumbers/>
              <w:suppressAutoHyphens/>
              <w:ind w:right="566"/>
              <w:jc w:val="both"/>
              <w:rPr>
                <w:rFonts w:cs="Arial"/>
                <w:sz w:val="20"/>
                <w:lang w:val="en-GB"/>
              </w:rPr>
            </w:pPr>
          </w:p>
          <w:p w:rsidR="004642A0" w:rsidRDefault="004642A0" w:rsidP="00527ED9">
            <w:pPr>
              <w:pStyle w:val="DefaultText"/>
              <w:suppressLineNumbers/>
              <w:suppressAutoHyphens/>
              <w:ind w:right="566"/>
              <w:jc w:val="both"/>
              <w:rPr>
                <w:rFonts w:cs="Arial"/>
                <w:sz w:val="20"/>
                <w:lang w:val="en-GB"/>
              </w:rPr>
            </w:pPr>
          </w:p>
          <w:p w:rsidR="004642A0" w:rsidRPr="00FD7D97" w:rsidRDefault="004642A0" w:rsidP="00527ED9">
            <w:pPr>
              <w:pStyle w:val="DefaultText"/>
              <w:suppressLineNumbers/>
              <w:suppressAutoHyphens/>
              <w:ind w:right="566"/>
              <w:jc w:val="both"/>
              <w:rPr>
                <w:rFonts w:cs="Arial"/>
                <w:sz w:val="20"/>
                <w:lang w:val="en-GB"/>
              </w:rPr>
            </w:pPr>
            <w:r>
              <w:rPr>
                <w:rFonts w:cs="Arial"/>
                <w:sz w:val="20"/>
                <w:lang w:val="en-GB"/>
              </w:rPr>
              <w:t>112</w:t>
            </w:r>
          </w:p>
        </w:tc>
      </w:tr>
    </w:tbl>
    <w:p w:rsidR="009C50FC" w:rsidRPr="00A144DD"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r>
        <w:rPr>
          <w:rFonts w:cs="Arial"/>
          <w:sz w:val="12"/>
        </w:rPr>
        <w:t>JE</w:t>
      </w:r>
      <w:r w:rsidRPr="00A144DD">
        <w:rPr>
          <w:rFonts w:cs="Arial"/>
          <w:sz w:val="12"/>
        </w:rPr>
        <w:t>/MINUTES/MTC/MTCMINS</w:t>
      </w:r>
      <w:r w:rsidR="00E42ECC">
        <w:rPr>
          <w:rFonts w:cs="Arial"/>
          <w:sz w:val="12"/>
        </w:rPr>
        <w:t xml:space="preserve"> </w:t>
      </w:r>
      <w:r w:rsidR="00D24FE9">
        <w:rPr>
          <w:rFonts w:cs="Arial"/>
          <w:sz w:val="12"/>
        </w:rPr>
        <w:t>141209</w:t>
      </w:r>
    </w:p>
    <w:p w:rsidR="009C50FC"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rPr>
      </w:pPr>
    </w:p>
    <w:p w:rsidR="002D0B2A" w:rsidRDefault="002D0B2A" w:rsidP="00527ED9">
      <w:pPr>
        <w:ind w:right="566"/>
        <w:rPr>
          <w:rFonts w:ascii="Arial"/>
          <w:sz w:val="24"/>
        </w:rPr>
      </w:pPr>
    </w:p>
    <w:p w:rsidR="004475E4" w:rsidRPr="00021E86" w:rsidRDefault="004475E4" w:rsidP="00527ED9">
      <w:pPr>
        <w:ind w:right="566"/>
        <w:rPr>
          <w:rFonts w:ascii="Arial"/>
          <w:sz w:val="24"/>
        </w:rPr>
      </w:pPr>
    </w:p>
    <w:sectPr w:rsidR="004475E4" w:rsidRPr="00021E86" w:rsidSect="00B1370F">
      <w:footerReference w:type="default" r:id="rId8"/>
      <w:pgSz w:w="11906" w:h="16838" w:code="9"/>
      <w:pgMar w:top="851" w:right="1134" w:bottom="1247" w:left="1134" w:header="709" w:footer="709" w:gutter="0"/>
      <w:pgNumType w:start="5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451" w:rsidRDefault="00422451" w:rsidP="008474DE">
      <w:pPr>
        <w:spacing w:after="0" w:line="240" w:lineRule="auto"/>
      </w:pPr>
      <w:r>
        <w:separator/>
      </w:r>
    </w:p>
  </w:endnote>
  <w:endnote w:type="continuationSeparator" w:id="0">
    <w:p w:rsidR="00422451" w:rsidRDefault="00422451" w:rsidP="0084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6783"/>
      <w:docPartObj>
        <w:docPartGallery w:val="Page Numbers (Bottom of Page)"/>
        <w:docPartUnique/>
      </w:docPartObj>
    </w:sdtPr>
    <w:sdtContent>
      <w:p w:rsidR="00E418A0" w:rsidRDefault="00903297">
        <w:pPr>
          <w:pStyle w:val="Footer"/>
          <w:jc w:val="center"/>
        </w:pPr>
        <w:fldSimple w:instr=" PAGE   \* MERGEFORMAT ">
          <w:r w:rsidR="007C1101">
            <w:rPr>
              <w:noProof/>
            </w:rPr>
            <w:t>52</w:t>
          </w:r>
        </w:fldSimple>
      </w:p>
    </w:sdtContent>
  </w:sdt>
  <w:p w:rsidR="00E418A0" w:rsidRDefault="00E418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451" w:rsidRDefault="00422451" w:rsidP="008474DE">
      <w:pPr>
        <w:spacing w:after="0" w:line="240" w:lineRule="auto"/>
      </w:pPr>
      <w:r>
        <w:separator/>
      </w:r>
    </w:p>
  </w:footnote>
  <w:footnote w:type="continuationSeparator" w:id="0">
    <w:p w:rsidR="00422451" w:rsidRDefault="00422451" w:rsidP="0084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E629C"/>
    <w:multiLevelType w:val="hybridMultilevel"/>
    <w:tmpl w:val="7D4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A943F2"/>
    <w:multiLevelType w:val="hybridMultilevel"/>
    <w:tmpl w:val="55CCD696"/>
    <w:lvl w:ilvl="0" w:tplc="15DE4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45522D"/>
    <w:multiLevelType w:val="hybridMultilevel"/>
    <w:tmpl w:val="B8F4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38B7233"/>
    <w:multiLevelType w:val="hybridMultilevel"/>
    <w:tmpl w:val="B050A1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5210CC"/>
    <w:multiLevelType w:val="hybridMultilevel"/>
    <w:tmpl w:val="11E6E4EE"/>
    <w:lvl w:ilvl="0" w:tplc="FDA89B82">
      <w:start w:val="19"/>
      <w:numFmt w:val="decimal"/>
      <w:lvlText w:val="%1."/>
      <w:lvlJc w:val="left"/>
      <w:pPr>
        <w:ind w:left="523" w:hanging="401"/>
      </w:pPr>
      <w:rPr>
        <w:rFonts w:ascii="Arial" w:eastAsia="Arial" w:hAnsi="Arial" w:cs="Times New Roman" w:hint="default"/>
        <w:b/>
        <w:bCs/>
        <w:w w:val="102"/>
        <w:sz w:val="23"/>
        <w:szCs w:val="23"/>
      </w:rPr>
    </w:lvl>
    <w:lvl w:ilvl="1" w:tplc="3CF02A2E">
      <w:start w:val="1"/>
      <w:numFmt w:val="decimal"/>
      <w:lvlText w:val="%2."/>
      <w:lvlJc w:val="left"/>
      <w:pPr>
        <w:ind w:left="1036" w:hanging="260"/>
      </w:pPr>
      <w:rPr>
        <w:rFonts w:ascii="Arial" w:eastAsia="Arial" w:hAnsi="Arial" w:cs="Times New Roman" w:hint="default"/>
        <w:color w:val="211F21"/>
        <w:spacing w:val="-36"/>
        <w:w w:val="140"/>
        <w:sz w:val="23"/>
        <w:szCs w:val="23"/>
      </w:rPr>
    </w:lvl>
    <w:lvl w:ilvl="2" w:tplc="6F54493E">
      <w:start w:val="1"/>
      <w:numFmt w:val="bullet"/>
      <w:lvlText w:val="•"/>
      <w:lvlJc w:val="left"/>
      <w:pPr>
        <w:ind w:left="1878" w:hanging="260"/>
      </w:pPr>
    </w:lvl>
    <w:lvl w:ilvl="3" w:tplc="44583E6C">
      <w:start w:val="1"/>
      <w:numFmt w:val="bullet"/>
      <w:lvlText w:val="•"/>
      <w:lvlJc w:val="left"/>
      <w:pPr>
        <w:ind w:left="2719" w:hanging="260"/>
      </w:pPr>
    </w:lvl>
    <w:lvl w:ilvl="4" w:tplc="38686C98">
      <w:start w:val="1"/>
      <w:numFmt w:val="bullet"/>
      <w:lvlText w:val="•"/>
      <w:lvlJc w:val="left"/>
      <w:pPr>
        <w:ind w:left="3560" w:hanging="260"/>
      </w:pPr>
    </w:lvl>
    <w:lvl w:ilvl="5" w:tplc="9BC45260">
      <w:start w:val="1"/>
      <w:numFmt w:val="bullet"/>
      <w:lvlText w:val="•"/>
      <w:lvlJc w:val="left"/>
      <w:pPr>
        <w:ind w:left="4402" w:hanging="260"/>
      </w:pPr>
    </w:lvl>
    <w:lvl w:ilvl="6" w:tplc="A5B22EFA">
      <w:start w:val="1"/>
      <w:numFmt w:val="bullet"/>
      <w:lvlText w:val="•"/>
      <w:lvlJc w:val="left"/>
      <w:pPr>
        <w:ind w:left="5243" w:hanging="260"/>
      </w:pPr>
    </w:lvl>
    <w:lvl w:ilvl="7" w:tplc="7AC6A3B8">
      <w:start w:val="1"/>
      <w:numFmt w:val="bullet"/>
      <w:lvlText w:val="•"/>
      <w:lvlJc w:val="left"/>
      <w:pPr>
        <w:ind w:left="6084" w:hanging="260"/>
      </w:pPr>
    </w:lvl>
    <w:lvl w:ilvl="8" w:tplc="57247ED8">
      <w:start w:val="1"/>
      <w:numFmt w:val="bullet"/>
      <w:lvlText w:val="•"/>
      <w:lvlJc w:val="left"/>
      <w:pPr>
        <w:ind w:left="6926" w:hanging="260"/>
      </w:pPr>
    </w:lvl>
  </w:abstractNum>
  <w:abstractNum w:abstractNumId="5">
    <w:nsid w:val="58450880"/>
    <w:multiLevelType w:val="hybridMultilevel"/>
    <w:tmpl w:val="9A9A9F96"/>
    <w:lvl w:ilvl="0" w:tplc="689EED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nsid w:val="5D71086B"/>
    <w:multiLevelType w:val="multilevel"/>
    <w:tmpl w:val="73BECB56"/>
    <w:lvl w:ilvl="0">
      <w:start w:val="1"/>
      <w:numFmt w:val="decimal"/>
      <w:lvlText w:val="%1."/>
      <w:lvlJc w:val="left"/>
      <w:pPr>
        <w:ind w:left="1321" w:hanging="251"/>
      </w:pPr>
      <w:rPr>
        <w:rFonts w:ascii="Arial" w:eastAsia="Arial" w:hAnsi="Arial" w:hint="default"/>
        <w:color w:val="282828"/>
        <w:spacing w:val="-50"/>
        <w:w w:val="139"/>
        <w:sz w:val="23"/>
        <w:szCs w:val="23"/>
      </w:rPr>
    </w:lvl>
    <w:lvl w:ilvl="1">
      <w:start w:val="1"/>
      <w:numFmt w:val="decimal"/>
      <w:lvlText w:val="%1.%2"/>
      <w:lvlJc w:val="left"/>
      <w:pPr>
        <w:ind w:left="1043" w:hanging="386"/>
        <w:jc w:val="right"/>
      </w:pPr>
      <w:rPr>
        <w:rFonts w:ascii="Arial" w:eastAsia="Arial" w:hAnsi="Arial" w:hint="default"/>
        <w:color w:val="282828"/>
        <w:w w:val="98"/>
        <w:sz w:val="23"/>
        <w:szCs w:val="23"/>
      </w:rPr>
    </w:lvl>
    <w:lvl w:ilvl="2">
      <w:start w:val="1"/>
      <w:numFmt w:val="bullet"/>
      <w:lvlText w:val="•"/>
      <w:lvlJc w:val="left"/>
      <w:pPr>
        <w:ind w:left="2409" w:hanging="386"/>
      </w:pPr>
      <w:rPr>
        <w:rFonts w:hint="default"/>
      </w:rPr>
    </w:lvl>
    <w:lvl w:ilvl="3">
      <w:start w:val="1"/>
      <w:numFmt w:val="bullet"/>
      <w:lvlText w:val="•"/>
      <w:lvlJc w:val="left"/>
      <w:pPr>
        <w:ind w:left="3496" w:hanging="386"/>
      </w:pPr>
      <w:rPr>
        <w:rFonts w:hint="default"/>
      </w:rPr>
    </w:lvl>
    <w:lvl w:ilvl="4">
      <w:start w:val="1"/>
      <w:numFmt w:val="bullet"/>
      <w:lvlText w:val="•"/>
      <w:lvlJc w:val="left"/>
      <w:pPr>
        <w:ind w:left="4584" w:hanging="386"/>
      </w:pPr>
      <w:rPr>
        <w:rFonts w:hint="default"/>
      </w:rPr>
    </w:lvl>
    <w:lvl w:ilvl="5">
      <w:start w:val="1"/>
      <w:numFmt w:val="bullet"/>
      <w:lvlText w:val="•"/>
      <w:lvlJc w:val="left"/>
      <w:pPr>
        <w:ind w:left="5671" w:hanging="386"/>
      </w:pPr>
      <w:rPr>
        <w:rFonts w:hint="default"/>
      </w:rPr>
    </w:lvl>
    <w:lvl w:ilvl="6">
      <w:start w:val="1"/>
      <w:numFmt w:val="bullet"/>
      <w:lvlText w:val="•"/>
      <w:lvlJc w:val="left"/>
      <w:pPr>
        <w:ind w:left="6759" w:hanging="386"/>
      </w:pPr>
      <w:rPr>
        <w:rFonts w:hint="default"/>
      </w:rPr>
    </w:lvl>
    <w:lvl w:ilvl="7">
      <w:start w:val="1"/>
      <w:numFmt w:val="bullet"/>
      <w:lvlText w:val="•"/>
      <w:lvlJc w:val="left"/>
      <w:pPr>
        <w:ind w:left="7846" w:hanging="386"/>
      </w:pPr>
      <w:rPr>
        <w:rFonts w:hint="default"/>
      </w:rPr>
    </w:lvl>
    <w:lvl w:ilvl="8">
      <w:start w:val="1"/>
      <w:numFmt w:val="bullet"/>
      <w:lvlText w:val="•"/>
      <w:lvlJc w:val="left"/>
      <w:pPr>
        <w:ind w:left="8933" w:hanging="386"/>
      </w:pPr>
      <w:rPr>
        <w:rFonts w:hint="default"/>
      </w:rPr>
    </w:lvl>
  </w:abstractNum>
  <w:abstractNum w:abstractNumId="7">
    <w:nsid w:val="62C577F3"/>
    <w:multiLevelType w:val="hybridMultilevel"/>
    <w:tmpl w:val="F5AED0C6"/>
    <w:lvl w:ilvl="0" w:tplc="F0F23BFC">
      <w:start w:val="6"/>
      <w:numFmt w:val="decimal"/>
      <w:lvlText w:val="%1."/>
      <w:lvlJc w:val="left"/>
      <w:pPr>
        <w:ind w:left="146" w:hanging="266"/>
      </w:pPr>
      <w:rPr>
        <w:rFonts w:ascii="Arial" w:eastAsia="Arial" w:hAnsi="Arial" w:cs="Times New Roman" w:hint="default"/>
        <w:b/>
        <w:bCs/>
        <w:color w:val="232123"/>
        <w:spacing w:val="4"/>
        <w:w w:val="103"/>
        <w:sz w:val="23"/>
        <w:szCs w:val="23"/>
      </w:rPr>
    </w:lvl>
    <w:lvl w:ilvl="1" w:tplc="7E88AA26">
      <w:start w:val="1"/>
      <w:numFmt w:val="bullet"/>
      <w:lvlText w:val="•"/>
      <w:lvlJc w:val="left"/>
      <w:pPr>
        <w:ind w:left="146" w:hanging="266"/>
      </w:pPr>
    </w:lvl>
    <w:lvl w:ilvl="2" w:tplc="ED1844D2">
      <w:start w:val="1"/>
      <w:numFmt w:val="bullet"/>
      <w:lvlText w:val="•"/>
      <w:lvlJc w:val="left"/>
      <w:pPr>
        <w:ind w:left="1087" w:hanging="266"/>
      </w:pPr>
    </w:lvl>
    <w:lvl w:ilvl="3" w:tplc="BF4A0830">
      <w:start w:val="1"/>
      <w:numFmt w:val="bullet"/>
      <w:lvlText w:val="•"/>
      <w:lvlJc w:val="left"/>
      <w:pPr>
        <w:ind w:left="2027" w:hanging="266"/>
      </w:pPr>
    </w:lvl>
    <w:lvl w:ilvl="4" w:tplc="8E502FDA">
      <w:start w:val="1"/>
      <w:numFmt w:val="bullet"/>
      <w:lvlText w:val="•"/>
      <w:lvlJc w:val="left"/>
      <w:pPr>
        <w:ind w:left="2967" w:hanging="266"/>
      </w:pPr>
    </w:lvl>
    <w:lvl w:ilvl="5" w:tplc="28800600">
      <w:start w:val="1"/>
      <w:numFmt w:val="bullet"/>
      <w:lvlText w:val="•"/>
      <w:lvlJc w:val="left"/>
      <w:pPr>
        <w:ind w:left="3907" w:hanging="266"/>
      </w:pPr>
    </w:lvl>
    <w:lvl w:ilvl="6" w:tplc="85EAD2E6">
      <w:start w:val="1"/>
      <w:numFmt w:val="bullet"/>
      <w:lvlText w:val="•"/>
      <w:lvlJc w:val="left"/>
      <w:pPr>
        <w:ind w:left="4847" w:hanging="266"/>
      </w:pPr>
    </w:lvl>
    <w:lvl w:ilvl="7" w:tplc="658E7AB0">
      <w:start w:val="1"/>
      <w:numFmt w:val="bullet"/>
      <w:lvlText w:val="•"/>
      <w:lvlJc w:val="left"/>
      <w:pPr>
        <w:ind w:left="5788" w:hanging="266"/>
      </w:pPr>
    </w:lvl>
    <w:lvl w:ilvl="8" w:tplc="31141494">
      <w:start w:val="1"/>
      <w:numFmt w:val="bullet"/>
      <w:lvlText w:val="•"/>
      <w:lvlJc w:val="left"/>
      <w:pPr>
        <w:ind w:left="6728" w:hanging="266"/>
      </w:pPr>
    </w:lvl>
  </w:abstractNum>
  <w:abstractNum w:abstractNumId="8">
    <w:nsid w:val="6C857220"/>
    <w:multiLevelType w:val="hybridMultilevel"/>
    <w:tmpl w:val="CF242A88"/>
    <w:lvl w:ilvl="0" w:tplc="CE960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num w:numId="1">
    <w:abstractNumId w:val="9"/>
  </w:num>
  <w:num w:numId="2">
    <w:abstractNumId w:val="1"/>
  </w:num>
  <w:num w:numId="3">
    <w:abstractNumId w:val="3"/>
  </w:num>
  <w:num w:numId="4">
    <w:abstractNumId w:val="0"/>
  </w:num>
  <w:num w:numId="5">
    <w:abstractNumId w:val="2"/>
  </w:num>
  <w:num w:numId="6">
    <w:abstractNumId w:val="6"/>
  </w:num>
  <w:num w:numId="7">
    <w:abstractNumId w:val="7"/>
    <w:lvlOverride w:ilvl="0">
      <w:startOverride w:val="6"/>
    </w:lvlOverride>
    <w:lvlOverride w:ilvl="1"/>
    <w:lvlOverride w:ilvl="2"/>
    <w:lvlOverride w:ilvl="3"/>
    <w:lvlOverride w:ilvl="4"/>
    <w:lvlOverride w:ilvl="5"/>
    <w:lvlOverride w:ilvl="6"/>
    <w:lvlOverride w:ilvl="7"/>
    <w:lvlOverride w:ilvl="8"/>
  </w:num>
  <w:num w:numId="8">
    <w:abstractNumId w:val="4"/>
    <w:lvlOverride w:ilvl="0">
      <w:startOverride w:val="19"/>
    </w:lvlOverride>
    <w:lvlOverride w:ilvl="1">
      <w:startOverride w:val="1"/>
    </w:lvlOverride>
    <w:lvlOverride w:ilvl="2"/>
    <w:lvlOverride w:ilvl="3"/>
    <w:lvlOverride w:ilvl="4"/>
    <w:lvlOverride w:ilvl="5"/>
    <w:lvlOverride w:ilvl="6"/>
    <w:lvlOverride w:ilvl="7"/>
    <w:lvlOverride w:ilvl="8"/>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E58"/>
    <w:rsid w:val="00014B65"/>
    <w:rsid w:val="00021E86"/>
    <w:rsid w:val="00040F47"/>
    <w:rsid w:val="00065F19"/>
    <w:rsid w:val="000720A3"/>
    <w:rsid w:val="00081CAC"/>
    <w:rsid w:val="000A5773"/>
    <w:rsid w:val="000A6D64"/>
    <w:rsid w:val="000B082D"/>
    <w:rsid w:val="000D450B"/>
    <w:rsid w:val="000E5E8E"/>
    <w:rsid w:val="001108AB"/>
    <w:rsid w:val="00111F4F"/>
    <w:rsid w:val="00127A0F"/>
    <w:rsid w:val="00132357"/>
    <w:rsid w:val="00167958"/>
    <w:rsid w:val="001928D8"/>
    <w:rsid w:val="00217D63"/>
    <w:rsid w:val="002419E1"/>
    <w:rsid w:val="00245E12"/>
    <w:rsid w:val="0027124E"/>
    <w:rsid w:val="00273E89"/>
    <w:rsid w:val="002873E0"/>
    <w:rsid w:val="002D0B2A"/>
    <w:rsid w:val="002D42FA"/>
    <w:rsid w:val="002E6840"/>
    <w:rsid w:val="002F0924"/>
    <w:rsid w:val="002F5E5A"/>
    <w:rsid w:val="00300DEC"/>
    <w:rsid w:val="00301DEE"/>
    <w:rsid w:val="00316250"/>
    <w:rsid w:val="00320348"/>
    <w:rsid w:val="00331B87"/>
    <w:rsid w:val="00334C3F"/>
    <w:rsid w:val="00344009"/>
    <w:rsid w:val="00367E84"/>
    <w:rsid w:val="003753F6"/>
    <w:rsid w:val="00387A14"/>
    <w:rsid w:val="003A2455"/>
    <w:rsid w:val="003A338D"/>
    <w:rsid w:val="003A6B36"/>
    <w:rsid w:val="003D33B2"/>
    <w:rsid w:val="003E62F8"/>
    <w:rsid w:val="003E6CC3"/>
    <w:rsid w:val="003F5F36"/>
    <w:rsid w:val="00421D36"/>
    <w:rsid w:val="00422451"/>
    <w:rsid w:val="004475E4"/>
    <w:rsid w:val="0045285E"/>
    <w:rsid w:val="00452E58"/>
    <w:rsid w:val="004642A0"/>
    <w:rsid w:val="00471827"/>
    <w:rsid w:val="004735DC"/>
    <w:rsid w:val="00476DB8"/>
    <w:rsid w:val="00484FEC"/>
    <w:rsid w:val="00485774"/>
    <w:rsid w:val="004A3457"/>
    <w:rsid w:val="004A6E3D"/>
    <w:rsid w:val="004B3624"/>
    <w:rsid w:val="004D6E81"/>
    <w:rsid w:val="004E2EE8"/>
    <w:rsid w:val="00503CE6"/>
    <w:rsid w:val="005122C0"/>
    <w:rsid w:val="00527ED9"/>
    <w:rsid w:val="005369CA"/>
    <w:rsid w:val="00561C5E"/>
    <w:rsid w:val="00562A64"/>
    <w:rsid w:val="005878F5"/>
    <w:rsid w:val="005A0BA4"/>
    <w:rsid w:val="005A15C7"/>
    <w:rsid w:val="005C1543"/>
    <w:rsid w:val="005C341F"/>
    <w:rsid w:val="005C454A"/>
    <w:rsid w:val="005D4E9B"/>
    <w:rsid w:val="005E4500"/>
    <w:rsid w:val="00610BDA"/>
    <w:rsid w:val="006264B2"/>
    <w:rsid w:val="00650598"/>
    <w:rsid w:val="00662016"/>
    <w:rsid w:val="00677225"/>
    <w:rsid w:val="006D15DA"/>
    <w:rsid w:val="006D3DAE"/>
    <w:rsid w:val="006E23C4"/>
    <w:rsid w:val="007178D6"/>
    <w:rsid w:val="0074598D"/>
    <w:rsid w:val="007558D4"/>
    <w:rsid w:val="00767F67"/>
    <w:rsid w:val="007C1101"/>
    <w:rsid w:val="007C636D"/>
    <w:rsid w:val="007C7AE6"/>
    <w:rsid w:val="007D4E01"/>
    <w:rsid w:val="007E07B4"/>
    <w:rsid w:val="007E25E7"/>
    <w:rsid w:val="007E322A"/>
    <w:rsid w:val="007F6B8D"/>
    <w:rsid w:val="008068D6"/>
    <w:rsid w:val="0081750C"/>
    <w:rsid w:val="00837C83"/>
    <w:rsid w:val="00842F10"/>
    <w:rsid w:val="0084553A"/>
    <w:rsid w:val="00846EA2"/>
    <w:rsid w:val="008474DE"/>
    <w:rsid w:val="00855387"/>
    <w:rsid w:val="00866239"/>
    <w:rsid w:val="0087290B"/>
    <w:rsid w:val="0088212F"/>
    <w:rsid w:val="00897591"/>
    <w:rsid w:val="008C731B"/>
    <w:rsid w:val="008D3A3B"/>
    <w:rsid w:val="008D5711"/>
    <w:rsid w:val="008E7106"/>
    <w:rsid w:val="00903297"/>
    <w:rsid w:val="00910798"/>
    <w:rsid w:val="00931CB5"/>
    <w:rsid w:val="009455CB"/>
    <w:rsid w:val="009654F0"/>
    <w:rsid w:val="00966313"/>
    <w:rsid w:val="009753D3"/>
    <w:rsid w:val="0098716F"/>
    <w:rsid w:val="009B6351"/>
    <w:rsid w:val="009C50FC"/>
    <w:rsid w:val="009F6AA2"/>
    <w:rsid w:val="00A007B0"/>
    <w:rsid w:val="00A042A5"/>
    <w:rsid w:val="00A24118"/>
    <w:rsid w:val="00A337EE"/>
    <w:rsid w:val="00A9108D"/>
    <w:rsid w:val="00AA07CF"/>
    <w:rsid w:val="00AD3442"/>
    <w:rsid w:val="00AF036C"/>
    <w:rsid w:val="00AF4E61"/>
    <w:rsid w:val="00B1370F"/>
    <w:rsid w:val="00B17A28"/>
    <w:rsid w:val="00B34C9C"/>
    <w:rsid w:val="00BA66CA"/>
    <w:rsid w:val="00BF12CC"/>
    <w:rsid w:val="00C06ACD"/>
    <w:rsid w:val="00C268C2"/>
    <w:rsid w:val="00C27D2F"/>
    <w:rsid w:val="00C41B6E"/>
    <w:rsid w:val="00C54FA4"/>
    <w:rsid w:val="00C715D9"/>
    <w:rsid w:val="00C8555C"/>
    <w:rsid w:val="00CA606E"/>
    <w:rsid w:val="00CB1224"/>
    <w:rsid w:val="00CB4AFF"/>
    <w:rsid w:val="00CD639A"/>
    <w:rsid w:val="00D04D60"/>
    <w:rsid w:val="00D14D78"/>
    <w:rsid w:val="00D2221B"/>
    <w:rsid w:val="00D2494B"/>
    <w:rsid w:val="00D24FE9"/>
    <w:rsid w:val="00D37FDF"/>
    <w:rsid w:val="00D45A60"/>
    <w:rsid w:val="00D76C1A"/>
    <w:rsid w:val="00D87E4A"/>
    <w:rsid w:val="00D961FD"/>
    <w:rsid w:val="00DD124E"/>
    <w:rsid w:val="00DD73A0"/>
    <w:rsid w:val="00E016B7"/>
    <w:rsid w:val="00E02481"/>
    <w:rsid w:val="00E04F0A"/>
    <w:rsid w:val="00E17EC8"/>
    <w:rsid w:val="00E21833"/>
    <w:rsid w:val="00E371D8"/>
    <w:rsid w:val="00E418A0"/>
    <w:rsid w:val="00E42ECC"/>
    <w:rsid w:val="00E63CB6"/>
    <w:rsid w:val="00E82CEE"/>
    <w:rsid w:val="00EA15B1"/>
    <w:rsid w:val="00EB2689"/>
    <w:rsid w:val="00EB3975"/>
    <w:rsid w:val="00EB4F26"/>
    <w:rsid w:val="00EC5208"/>
    <w:rsid w:val="00EE07D0"/>
    <w:rsid w:val="00EF585C"/>
    <w:rsid w:val="00F00097"/>
    <w:rsid w:val="00F54218"/>
    <w:rsid w:val="00F57E63"/>
    <w:rsid w:val="00F631BE"/>
    <w:rsid w:val="00F70CA7"/>
    <w:rsid w:val="00F71A92"/>
    <w:rsid w:val="00F80D56"/>
    <w:rsid w:val="00F81A21"/>
    <w:rsid w:val="00F96EEB"/>
    <w:rsid w:val="00FA0B1E"/>
    <w:rsid w:val="00FB54A4"/>
    <w:rsid w:val="00FF0AF9"/>
    <w:rsid w:val="00FF66A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A"/>
  </w:style>
  <w:style w:type="paragraph" w:styleId="Heading9">
    <w:name w:val="heading 9"/>
    <w:basedOn w:val="Normal"/>
    <w:link w:val="Heading9Char"/>
    <w:uiPriority w:val="1"/>
    <w:semiHidden/>
    <w:unhideWhenUsed/>
    <w:qFormat/>
    <w:rsid w:val="008D3A3B"/>
    <w:pPr>
      <w:widowControl w:val="0"/>
      <w:spacing w:after="0" w:line="240" w:lineRule="auto"/>
      <w:ind w:left="126"/>
      <w:outlineLvl w:val="8"/>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1F4F"/>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111F4F"/>
    <w:rPr>
      <w:rFonts w:ascii="Arial" w:eastAsia="Times New Roman" w:hAnsi="Arial" w:cs="Arial"/>
      <w:sz w:val="24"/>
      <w:szCs w:val="20"/>
    </w:rPr>
  </w:style>
  <w:style w:type="paragraph" w:styleId="BalloonText">
    <w:name w:val="Balloon Text"/>
    <w:basedOn w:val="Normal"/>
    <w:link w:val="BalloonTextChar"/>
    <w:uiPriority w:val="99"/>
    <w:semiHidden/>
    <w:unhideWhenUsed/>
    <w:rsid w:val="00BF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CC"/>
    <w:rPr>
      <w:rFonts w:ascii="Tahoma" w:hAnsi="Tahoma" w:cs="Tahoma"/>
      <w:sz w:val="16"/>
      <w:szCs w:val="16"/>
    </w:rPr>
  </w:style>
  <w:style w:type="paragraph" w:customStyle="1" w:styleId="DefaultText">
    <w:name w:val="Default Text"/>
    <w:basedOn w:val="Normal"/>
    <w:rsid w:val="008C731B"/>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styleId="ListParagraph">
    <w:name w:val="List Paragraph"/>
    <w:basedOn w:val="Normal"/>
    <w:uiPriority w:val="34"/>
    <w:qFormat/>
    <w:rsid w:val="00A042A5"/>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A042A5"/>
    <w:pPr>
      <w:spacing w:line="240" w:lineRule="auto"/>
    </w:pPr>
    <w:rPr>
      <w:sz w:val="20"/>
      <w:szCs w:val="20"/>
    </w:rPr>
  </w:style>
  <w:style w:type="character" w:customStyle="1" w:styleId="CommentTextChar">
    <w:name w:val="Comment Text Char"/>
    <w:basedOn w:val="DefaultParagraphFont"/>
    <w:link w:val="CommentText"/>
    <w:uiPriority w:val="99"/>
    <w:semiHidden/>
    <w:rsid w:val="00A042A5"/>
    <w:rPr>
      <w:sz w:val="20"/>
      <w:szCs w:val="20"/>
    </w:rPr>
  </w:style>
  <w:style w:type="paragraph" w:styleId="CommentSubject">
    <w:name w:val="annotation subject"/>
    <w:basedOn w:val="CommentText"/>
    <w:next w:val="CommentText"/>
    <w:link w:val="CommentSubjectChar"/>
    <w:semiHidden/>
    <w:rsid w:val="00A042A5"/>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semiHidden/>
    <w:rsid w:val="00A042A5"/>
    <w:rPr>
      <w:rFonts w:ascii="Calibri" w:eastAsia="Calibri" w:hAnsi="Calibri" w:cs="Times New Roman"/>
      <w:b/>
      <w:bCs/>
    </w:rPr>
  </w:style>
  <w:style w:type="paragraph" w:customStyle="1" w:styleId="DefaultText1">
    <w:name w:val="Default Text:1"/>
    <w:basedOn w:val="Normal"/>
    <w:rsid w:val="00846E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semiHidden/>
    <w:unhideWhenUsed/>
    <w:rsid w:val="008474D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474DE"/>
  </w:style>
  <w:style w:type="paragraph" w:styleId="Footer">
    <w:name w:val="footer"/>
    <w:basedOn w:val="Normal"/>
    <w:link w:val="FooterChar"/>
    <w:uiPriority w:val="99"/>
    <w:unhideWhenUsed/>
    <w:rsid w:val="0084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DE"/>
  </w:style>
  <w:style w:type="character" w:customStyle="1" w:styleId="Heading9Char">
    <w:name w:val="Heading 9 Char"/>
    <w:basedOn w:val="DefaultParagraphFont"/>
    <w:link w:val="Heading9"/>
    <w:uiPriority w:val="1"/>
    <w:semiHidden/>
    <w:rsid w:val="008D3A3B"/>
    <w:rPr>
      <w:rFonts w:ascii="Arial" w:eastAsia="Arial" w:hAnsi="Arial"/>
      <w:sz w:val="24"/>
      <w:szCs w:val="24"/>
      <w:lang w:val="en-US"/>
    </w:rPr>
  </w:style>
</w:styles>
</file>

<file path=word/webSettings.xml><?xml version="1.0" encoding="utf-8"?>
<w:webSettings xmlns:r="http://schemas.openxmlformats.org/officeDocument/2006/relationships" xmlns:w="http://schemas.openxmlformats.org/wordprocessingml/2006/main">
  <w:divs>
    <w:div w:id="246035262">
      <w:bodyDiv w:val="1"/>
      <w:marLeft w:val="0"/>
      <w:marRight w:val="0"/>
      <w:marTop w:val="0"/>
      <w:marBottom w:val="0"/>
      <w:divBdr>
        <w:top w:val="none" w:sz="0" w:space="0" w:color="auto"/>
        <w:left w:val="none" w:sz="0" w:space="0" w:color="auto"/>
        <w:bottom w:val="none" w:sz="0" w:space="0" w:color="auto"/>
        <w:right w:val="none" w:sz="0" w:space="0" w:color="auto"/>
      </w:divBdr>
    </w:div>
    <w:div w:id="361244595">
      <w:bodyDiv w:val="1"/>
      <w:marLeft w:val="0"/>
      <w:marRight w:val="0"/>
      <w:marTop w:val="0"/>
      <w:marBottom w:val="0"/>
      <w:divBdr>
        <w:top w:val="none" w:sz="0" w:space="0" w:color="auto"/>
        <w:left w:val="none" w:sz="0" w:space="0" w:color="auto"/>
        <w:bottom w:val="none" w:sz="0" w:space="0" w:color="auto"/>
        <w:right w:val="none" w:sz="0" w:space="0" w:color="auto"/>
      </w:divBdr>
    </w:div>
    <w:div w:id="368457218">
      <w:bodyDiv w:val="1"/>
      <w:marLeft w:val="0"/>
      <w:marRight w:val="0"/>
      <w:marTop w:val="0"/>
      <w:marBottom w:val="0"/>
      <w:divBdr>
        <w:top w:val="none" w:sz="0" w:space="0" w:color="auto"/>
        <w:left w:val="none" w:sz="0" w:space="0" w:color="auto"/>
        <w:bottom w:val="none" w:sz="0" w:space="0" w:color="auto"/>
        <w:right w:val="none" w:sz="0" w:space="0" w:color="auto"/>
      </w:divBdr>
    </w:div>
    <w:div w:id="436488309">
      <w:bodyDiv w:val="1"/>
      <w:marLeft w:val="0"/>
      <w:marRight w:val="0"/>
      <w:marTop w:val="0"/>
      <w:marBottom w:val="0"/>
      <w:divBdr>
        <w:top w:val="none" w:sz="0" w:space="0" w:color="auto"/>
        <w:left w:val="none" w:sz="0" w:space="0" w:color="auto"/>
        <w:bottom w:val="none" w:sz="0" w:space="0" w:color="auto"/>
        <w:right w:val="none" w:sz="0" w:space="0" w:color="auto"/>
      </w:divBdr>
    </w:div>
    <w:div w:id="510682463">
      <w:bodyDiv w:val="1"/>
      <w:marLeft w:val="0"/>
      <w:marRight w:val="0"/>
      <w:marTop w:val="0"/>
      <w:marBottom w:val="0"/>
      <w:divBdr>
        <w:top w:val="none" w:sz="0" w:space="0" w:color="auto"/>
        <w:left w:val="none" w:sz="0" w:space="0" w:color="auto"/>
        <w:bottom w:val="none" w:sz="0" w:space="0" w:color="auto"/>
        <w:right w:val="none" w:sz="0" w:space="0" w:color="auto"/>
      </w:divBdr>
    </w:div>
    <w:div w:id="603154036">
      <w:bodyDiv w:val="1"/>
      <w:marLeft w:val="0"/>
      <w:marRight w:val="0"/>
      <w:marTop w:val="0"/>
      <w:marBottom w:val="0"/>
      <w:divBdr>
        <w:top w:val="none" w:sz="0" w:space="0" w:color="auto"/>
        <w:left w:val="none" w:sz="0" w:space="0" w:color="auto"/>
        <w:bottom w:val="none" w:sz="0" w:space="0" w:color="auto"/>
        <w:right w:val="none" w:sz="0" w:space="0" w:color="auto"/>
      </w:divBdr>
    </w:div>
    <w:div w:id="665402903">
      <w:bodyDiv w:val="1"/>
      <w:marLeft w:val="0"/>
      <w:marRight w:val="0"/>
      <w:marTop w:val="0"/>
      <w:marBottom w:val="0"/>
      <w:divBdr>
        <w:top w:val="none" w:sz="0" w:space="0" w:color="auto"/>
        <w:left w:val="none" w:sz="0" w:space="0" w:color="auto"/>
        <w:bottom w:val="none" w:sz="0" w:space="0" w:color="auto"/>
        <w:right w:val="none" w:sz="0" w:space="0" w:color="auto"/>
      </w:divBdr>
    </w:div>
    <w:div w:id="922497117">
      <w:bodyDiv w:val="1"/>
      <w:marLeft w:val="0"/>
      <w:marRight w:val="0"/>
      <w:marTop w:val="0"/>
      <w:marBottom w:val="0"/>
      <w:divBdr>
        <w:top w:val="none" w:sz="0" w:space="0" w:color="auto"/>
        <w:left w:val="none" w:sz="0" w:space="0" w:color="auto"/>
        <w:bottom w:val="none" w:sz="0" w:space="0" w:color="auto"/>
        <w:right w:val="none" w:sz="0" w:space="0" w:color="auto"/>
      </w:divBdr>
    </w:div>
    <w:div w:id="1104229216">
      <w:bodyDiv w:val="1"/>
      <w:marLeft w:val="0"/>
      <w:marRight w:val="0"/>
      <w:marTop w:val="0"/>
      <w:marBottom w:val="0"/>
      <w:divBdr>
        <w:top w:val="none" w:sz="0" w:space="0" w:color="auto"/>
        <w:left w:val="none" w:sz="0" w:space="0" w:color="auto"/>
        <w:bottom w:val="none" w:sz="0" w:space="0" w:color="auto"/>
        <w:right w:val="none" w:sz="0" w:space="0" w:color="auto"/>
      </w:divBdr>
    </w:div>
    <w:div w:id="1176383275">
      <w:bodyDiv w:val="1"/>
      <w:marLeft w:val="0"/>
      <w:marRight w:val="0"/>
      <w:marTop w:val="0"/>
      <w:marBottom w:val="0"/>
      <w:divBdr>
        <w:top w:val="none" w:sz="0" w:space="0" w:color="auto"/>
        <w:left w:val="none" w:sz="0" w:space="0" w:color="auto"/>
        <w:bottom w:val="none" w:sz="0" w:space="0" w:color="auto"/>
        <w:right w:val="none" w:sz="0" w:space="0" w:color="auto"/>
      </w:divBdr>
    </w:div>
    <w:div w:id="1204445055">
      <w:bodyDiv w:val="1"/>
      <w:marLeft w:val="0"/>
      <w:marRight w:val="0"/>
      <w:marTop w:val="0"/>
      <w:marBottom w:val="0"/>
      <w:divBdr>
        <w:top w:val="none" w:sz="0" w:space="0" w:color="auto"/>
        <w:left w:val="none" w:sz="0" w:space="0" w:color="auto"/>
        <w:bottom w:val="none" w:sz="0" w:space="0" w:color="auto"/>
        <w:right w:val="none" w:sz="0" w:space="0" w:color="auto"/>
      </w:divBdr>
    </w:div>
    <w:div w:id="1205100514">
      <w:bodyDiv w:val="1"/>
      <w:marLeft w:val="0"/>
      <w:marRight w:val="0"/>
      <w:marTop w:val="0"/>
      <w:marBottom w:val="0"/>
      <w:divBdr>
        <w:top w:val="none" w:sz="0" w:space="0" w:color="auto"/>
        <w:left w:val="none" w:sz="0" w:space="0" w:color="auto"/>
        <w:bottom w:val="none" w:sz="0" w:space="0" w:color="auto"/>
        <w:right w:val="none" w:sz="0" w:space="0" w:color="auto"/>
      </w:divBdr>
    </w:div>
    <w:div w:id="1538157693">
      <w:bodyDiv w:val="1"/>
      <w:marLeft w:val="0"/>
      <w:marRight w:val="0"/>
      <w:marTop w:val="0"/>
      <w:marBottom w:val="0"/>
      <w:divBdr>
        <w:top w:val="none" w:sz="0" w:space="0" w:color="auto"/>
        <w:left w:val="none" w:sz="0" w:space="0" w:color="auto"/>
        <w:bottom w:val="none" w:sz="0" w:space="0" w:color="auto"/>
        <w:right w:val="none" w:sz="0" w:space="0" w:color="auto"/>
      </w:divBdr>
    </w:div>
    <w:div w:id="194159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E61250-BC1F-44FE-B52F-86446C9E9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cp:revision>
  <dcterms:created xsi:type="dcterms:W3CDTF">2015-01-20T09:19:00Z</dcterms:created>
  <dcterms:modified xsi:type="dcterms:W3CDTF">2015-01-20T09:19:00Z</dcterms:modified>
</cp:coreProperties>
</file>